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37898-П/2010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«з» пункта 2 Перечня видов заработной платы и иного дохода, из которых производится удержание алиментов на несовершеннолетних детей, в связи с жалобой гражданина Л.Р.Амаякяна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С.Д.Князева, судей К.В.Арановского, Н.С.Бондаря, Г.А.Гаджиева, Л.О.Красавчиковой, С.П.Маврина, Ю.Д.Рудкина, О.С.Хохряковой, В.Г.Ярославцева, с участием гражданина Л.Р.Амаякяна и полномочного представителя Правительства Российской Федерации в Конституционном Суде Российской Федерации М.Ю.Барщевского,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подпункта «з» пункта 2 Перечня видов заработной 2 платы и иного дохода, из которых производится удержание алиментов на несовершеннолетних детей. Поводом к рассмотрению дела явилась жалоба гражданина Л.Р.Амаякяна.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В.Г.Ярославцева, объяснения заявителя и представителя стороны, издавшей оспариваемый нормативный акт, заключение эксперта – кандидата юридических наук Д.А.Петрова, выступления приглашенных в заседание представителей: от Министерства юстиции Российской Федерации – В.В.Карпова,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«з» пункта 2 Перечня видов заработной платы и иного дохода, из которых производится удержание алиментов на несовершеннолетних детей (утвержден постановлением Правительства Российской Федерации от 18 июля 1996 года № 841), удержание алиментов производится с доходов от занятий предпринимательской деятельностью без образования юридического лица. Заявитель по настоящему делу гражданин Л.Р.Амаякян – индивидуальный предприниматель, применяющий упрощенную систему налогообложения, обратился в суд с жалобой на постановление судебного пристава-исполнителя от 10 сентября 2005 года, которым на основании запрошенных в налоговом органе налоговых деклараций его задолженность по уплате алиментов на несовершеннолетнего ребенка была исчислена из доходов от занятия предпринимательской деятельностью без 3 вычета из них суммы расходов, понесенных в связи с осуществлением этой деятельности. Решением от 27 апреля 2006 года Ейский районный суд Краснодарского края требование Л.Р.Амаякяна о пересмотре размера его доходов для расчета задолженности по алиментам удовлетворил, основываясь на заключении судебно-бухгалтерской экспертизы, в котором по данным первичных учетных документов величина экономической выгоды (дохода) Л.Р.Амаякяна была уменьшена на размер документально подтвержденных расходов. Судебная коллегия по гражданским делам Краснодарского краевого суда кассационным определением от 22 июня 2006 года решение суда первой инстанции отменила и направила дело на новое рассмотрение в тот же суд. Решением Ейского районного суда Краснодарского края от 13 мая 2008 года, оставленным без изменения судом кассационной инстанции, в удовлетворении требований Л.Р.Амаякяна было отказано со ссылкой на то, что в соответствии с подпунктом «з» пункта 2 Перечня видов заработной платы и иного дохода, из которых производится удержание алиментов на несовершеннолетних детей, и положениями главы 262 Налогового кодекса Российской Федерации при определении для расчета размера задолженности по уплате алиментов на ребенка доходов индивидуального предпринимателя, применяющего упрощенную систему налогообложения и избравшего объектом налогообложения доходы, полученные от предпринимательской деятельности, расходы, понесенные в связи с ее осуществлением, учету не подлежат. Надзорная жалоба Л.Р.Амаякяна судом надзорной инстанции отставлена без удовлетворения. Управление Федеральной службы судебных приставов по Краснодарскому краю, рассмотрев обращение Л.Р.Амаякяна, в письме от 24 октября 2008 года разъяснило, что по представлении заявителем сведений о понесенных им расходах судебный пристав-исполнитель выполнит перерасчет суммы его задолженности по уплате алиментов. Однако это 4 разъяснение было дано после вступления судебного решения в законную силу и, исходя из обязательности судебных актов, не могло изменить объем прав и обязанностей заявителя. По мнению Л.Р.Амаякяна, подпункт «з» пункта 2 Перечня видов заработной платы и иного дохода, из которых производится удержание алиментов на несовершеннолетних детей, позволяющий определять размер алиментов, взыскиваемых на содержание несовершеннолетних детей с индивидуального предпринимателя, не принимая во внимание документально подтвержденные расходы, понесенные им в связи с осуществлением предпринимательской деятельности, нарушает права и свободы, гарантированные статьями 19, 34, 35, 37 и 55 Конституции Российской Федерации.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забота о детях, их воспитание – равное право и обязанность родителей (статья 38, часть 2). Данному конституционному предписанию, служащему основой правоотношений, содержание которых составляют родительские обязанности и коррелирующие им права детей, и предполагающему, что ущемление прав ребенка несовместимо с самой природой этих отношений, корреспондируют положения международно-правовых актов, являющихся в силу статьи 15 6 (часть 4) Конституции Российской Федерации составной частью правовой системы Российской Федерации. Так, согласно принятой Генеральной Ассамблеей ООН 20 ноября 1959 года Декларации прав ребенка наилучшее обеспечение интересов ребенка должно быть руководящим принципом для тех, на ком лежит ответственность за его образование и обучение, прежде всего для его родителей (принцип 7). Конвенция о правах ребенка, одобренная Генеральной Ассамблеей ООН 20 ноября 1989 года, также возлагает основную ответственность за воспитание и развитие ребенка на родителей, предметом главной заботы которых должно быть наилучшее обеспечение его интересов (статья 18). Осуществляя в порядке конкретизации предписания статьи 38 (часть 2) Конституции Российской Федерации и приведенных положений международно-правовых актов свои дискреционные полномочия, федеральный законодатель закрепил в Семейном кодексе Российской Федерации в числе принципов регулирования семейных отношений заботу о благосостоянии и развитии детей, обеспечение приоритетной защиты прав и интересов несовершеннолетних и нетрудоспособных членов семьи (статья 1). На основе этих принципов в Семейном кодексе Российской Федерации определяются права и обязанности родителей и детей, в том числе имущественные, включая право ребенка на получение содержания от своих родителей и обязанность родителей по содержанию несовершеннолетних детей (статьи 60 и 80). Надлежащее исполнение родителями своей конституционной обязанности заботиться о детях неразрывно связано с реализацией ими таких гарантированных Конституцией Российской Федерации прав и свобод, как право на труд (статья 37, часть 1),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имущественные права (статья 35, часть 2). Их 7 осуществление в Российской Федерации как правовом демократическом государстве с социально ориентированной рыночной экономикой, цель которого – создание условий, обеспечивающих достойную жизнь и свободное развитие человека, предполагает возможность распоряжения своими способностями и имуществом различными, самостоятельно избранными способами, к числу которых относится и предпринимательская деятельность. Применительно к регулированию семейных отношений, направленному, в частности, на обеспечение конституционной обязанности родителей заботиться о детях, требование об изъятии части экономической выгоды (дохода) от занятия предпринимательской деятельностью, имеющее целью, соответственно, обеспечение исполнения родителями в установленных законом случаях своих алиментных обязательств, само по себе не может рассматриваться как ограничение конституционных экономических прав, препятствующее их реализации на основе гарантированного Конституцией Российской Федерации (статья 19, часть 2) равенства прав и свобод человека и гражданина.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обязанность родителей заботиться о детях, Конституция Российской Федерации не устанавливает конкретный порядок ее исполнения, что в силу ее статей 71 (пункт «в») и 72 (пункты «б», «к» части 1), обязывающих федерального законодателя осуществлять регулирование и защиту прав и свобод человека и гражданина в сфере семейных отношений, обусловливает необходимость установления в отраслевом законодательстве соответствующих правил, определяющих, в частности, порядок исчисления и взыскания с родителей алиментных выплат на содержание несовершеннолетних детей. Исходя из приоритета добровольного исполнения родителями обязанности содержать своих несовершеннолетних детей, основанного на общепризнанной презумпции добросовестности родительской заботы о детях, Семейным кодексом Российской Федерации в статьях 80–83 8 урегулировано содержание алиментных обязательств, включая их размеры, и вместе с тем предусмотрена возможность принудительного исполнения данной обязанности путем взыскания с родителей алиментов на несовершеннолетних детей в судебном порядке (статья 80), а также установлены способы определения судом размеров взыскиваемых алиментов: в долевом отношении к заработку и (или) иному доходу алиментно-обязанного родителя, в твердой денежной сумме, в долях и в твердой денежной сумме одновременно (статьи 81 и 83). Ответственность за обеспечение надлежащих условий реализации ребенком права на достойный уровень жизни в силу статей 7 (часть 2) и 38 (часть 2) Конституции Российской Федерации обязывает родителей предпринять для этого все возможные усилия. Вместе с тем при определении размера подлежащих удержанию алиментов не могут не приниматься во внимание реальные доходы алиментно-обязанного лица – индивидуального предпринимателя, получаемые от занятия предпринимательской деятельностью, поскольку именно реальными доходами определяются материальные возможности такого лица по осуществлению принадлежащих ему прав и исполнению возложенных на него обязанностей, включая содержание самого себя и членов своей семьи. Перечень видов заработной платы и иного дохода, из которых производится удержание алиментов на несовершеннолетних детей, утвержденный Правительством Российской Федерации в порядке реализации полномочия, делегированного ему статьей 82 Семейного кодекса Российской Федерации, предусматривает в абзаце первом пункта 4, что взыскание алиментов с сумм заработной платы и иного дохода, причитающихся лицу, уплачивающему алименты, производится после удержания (уплаты) из этой заработной платы и иного дохода налогов в соответствии с налоговым законодательством. По смыслу правовой позиции Конституционного Суда Российской Федерации, согласно которой налогоплательщик не вправе распоряжаться по своему усмотрению частью своего имущества, 9 подлежащей в виде определенной денежной суммы взносу в казну (Постановление от 17 декабря 1996 года Налоговый кодекс Российской Федерации закрепляет в числе специальных налоговых режимов, предусматривающих особый порядок определения элементов налогообложения, а также освобождение от обязанности по уплате отдельных налогов и сборов, упрощенную систему налогообложения (статья 18) и предоставляет налогоплательщикам – организациям и индивидуальным предпринимателям возможность добровольного перехода к упрощенной системе налогообложения или возврата к иным режимам налогообложения (статья 34611). 11 Выбирая тот или иной налоговый режим, индивидуальные предприниматели принимают во внимание экономические, не связанные с их семейно-правовым статусом, обстоятельства, прежде всего – состояние и перспективы развития бизнеса. Установление в законе прямой зависимости исчисления алиментов от избранного индивидуальным предпринимателем режима налогообложения выходило бы за рамки регулирования собственно налоговых отношений, означало бы вторжение в частноправовые отношения и, как следствие, противоречило бы публично-правовому существу налогового законодательства. Имея специальное – а именно налогово-правовое – значение, положения Налогового кодекса Российской Федерации, определяющие в том числе понятие дохода как объекта налогообложения (пункт 1 статьи 38), не дают прямых оснований для истолкования подпункта «з» пункта 2 Перечня видов заработной платы и иного дохода, из которых производится удержание алиментов на несовершеннолетних детей, как позволяющего рассматривать полученные в качестве дохода денежные суммы, на которые обращается взыскание алиментов, без учета расходов, связанных с его извлечением. Равным образом Налоговый кодекс Российской Федерации не препятствует индивидуальным предпринимателям, перешедшим на упрощенную систему налогообложения, независимо от выбора ими объекта налогообложения, предъявлять документальные доказательства понесенных ими расходов для определения объема своих прав и обязанностей в иных, помимо налоговых, правоотношениях. Предъявление таких документов не обязывает принять их как безусловные доказательства обоснованности расходов, ими подтверждаемых, ни другую сторону в алиментном обязательстве, ни правоприменительные органы, устанавливающие размер подлежащих удержанию алиментов. Кроме того, факт представления алиментно-обязанным лицом – индивидуальным предпринимателем данных о понесенных им расходах не обязывает суд, разрешающий спор о взыскании алиментов, принять их исключительно на 12 основании документов, применяемых при исчислении налогов, а равно не лишает суд права, исходя из принципа индивидуализации алиментных правоотношений и принимая во внимание материальное положение сторон, отклонить те из расходов, заявленных алиментно-обязанным лицом, которые не относятся к обоснованным или к связанным непосредственно с предпринимательской деятельностью и получением дохода, необходимого в том числе для содержания несовершеннолетних детей. Поскольку бремя доказывания необходимости и обоснованности заявленных расходов лежит на самом плательщике алиментов, индивидуальные предприниматели, применяющие упрощенную систему налогообложения, могут использовать в их подтверждение книгу учета доходов и расходов, которую они ведут для целей исчисления налоговой базы по налогу и форма и порядок заполнения которой утверждаются Министерством финансов Российской Федерации (статья 34624 Налогового кодекса Российской Федерации), а те из них, кто избрал в качестве объекта налогообложения только доходы (без вычета расходов) и, следовательно, по смыслу налогового законодательства, вправе не вести учет расходов, могут использовать предусмотренные Федеральным законом от 21 ноября 1996 года № 129-ФЗ «О бухгалтерском учете» первичные учетные документы, которыми подтверждаются понесенные ими расходы, для учета при определении размера доходов, из которого подлежат удержанию алименты на несовершеннолетних детей. Соответственно, правоприменительные органы, осуществляющие расчет и взыскание алиментов (задолженности по уплате алиментов), при определении размера доходов индивидуального предпринимателя, перешедшего на упрощенную систему налогообложения и избравшего объектом налогообложения доходы, обязаны учитывать понесенные им в связи с осуществлением предпринимательской деятельности расходы в случае их подтверждения. В силу статьи 46 (часть 1) Конституции Российской Федерации, гарантирующей каждому судебную защиту его прав 13 и свобод, плательщик или получатель алиментов при несогласии с расчетом размера алиментов (задолженности по уплате алиментов) вправе обжаловать его в суд, который, в свою очередь, разрешая дело по существу, должен исходить из совокупности всех обстоятельств, имеющих значение для определения размера подлежащих удержанию алиментов. Иное, а именно возможность удержания алиментов с дохода, не уменьшенного на сумму понесенных в связи с осуществлением предпринимательской деятельности и надлежащим образом подтвержденных расходов, т.е. без учета заслуживающего внимания обстоятельства, относящегося к материальному положению стороны алиментного обязательства, означало бы отступление от вытекающего из статей 7 (часть 2), 17 (часть 3) и 38 (часть 2) Конституции Российской Федерации требования, конкретизированного в статье 7 Семейного кодекса Российской Федерации, согласно которой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 Таким образом, подпункт «з» пункта 2 Перечня видов заработной платы и иного дохода, из которых производится удержание алиментов на несовершеннолетних детей,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данное нормативное положение предполагает, что при удержании с индивидуального предпринимателя, перешедшего на упрощенную систему налогообложения и избравшего объектом налогообложения доходы, алиментов на несовершеннолетних детей учитываются понесенные им расходы, непосредственно связанные с осуществлением предпринимательской деятельности и надлежащим образом подтвержденные. Это, однако, не освобождает федерального законодателя от обязанности конкретизировать в рамках предоставленных ему дискреционных полномочий порядок реализации вытекающих из статьи 38 14 (часть 2) Конституции Российской Федерации обязанностей родителей, в том числе в части уплаты алиментов на несовершеннолетних детей индивидуальными предпринимателями, перешедшими на упрощенную систему налогообложения и избравшими объектом налогообложения доходы.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«з» пункта 2 Перечня видов заработной платы и иного дохода, из которых производится удержание алиментов на несовершеннолетних детей (утвержден постановлением Правительства Российской Федерации от 18 июля 1996 года № 841), не противоречащим Конституции Российской Федерации, поскольку по конституционно- правовому смыслу содержащейся в нем нормы в системе действующего правового регулирования предполагается, что при удержании с индивидуального предпринимателя, перешедшего на упрощенную систему налогообложения и избравшего объектом налогообложения доходы, алиментов на несовершеннолетних детей учитываются понесенные им расходы, непосредственно связанные с осуществлением предпринимательской деятельности и надлежащим образом подтвержденные.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подпункта «з» пункта 2 Перечня видов заработной платы и иного дохода, из которых производится удержание алиментов на несовершеннолетних детей, является общеобязательным и исключает любое иное его истолкование в правоприменительной практике. 15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Л.Р.Амаякяна, если они основаны на подпункте «з» пункта 2 Перечня видов заработной платы и иного дохода, из которых производится удержание алиментов на несовершеннолетних детей, в истолковании, расходящемся с его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