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521089-П/2021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Тарелкиной Натальи Анатольевны на нарушение ее конституционных прав пунктом 2 части первой статьи 134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Н.А.Тарелкиной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Н.А.Тарелкина, которой определением суда общей юрисдикции, оставленным без изменения судами апелляционной и кассационной инстанций, было отказано в принятии заявления о взыскании судебных расходов, понесенных ею на оплату услуг представителя, в связи с тем, что по данному вопросу имеется вступившее в законную силу судебное постановление, оспаривает конституционность пункта 2 части первой статьи 134 «Отказ в принятии искового заявления» ГПК Российской Федерации. 2 По мнению заявительницы, оспариваемое законоположение не соответствует статьям 2, 7, 15, 17–19, 45, 46, 53, 55, 118 и 120 Конституции Российской Федерации, поскольку оно препятствует принятию заявления о взыскании расходов на оплату услуг представителя в случае, когда документы, подтверждающие факт несения этих расходов, не были представлены стороной при рассмотрении дела по существу и, соответственно, судом не исследовались.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части первой статьи 134 ГПК Российской Федерации предусматривает отказ в принятии искового заявления в случаях, когда право на судебную защиту было реализовано в состоявшемся ранее судебном процессе. Это положение направлено на пресечение рассмотрения судами тождественных исков (между теми же сторонами, о том же предмете и по тем же основаниям) и не может расцениваться как нарушающее конституционные права заявительницы, в деле с участием которой суд указал на имевшуюся у Н.А.Тарелкиной возможность предоставить доказательства о понесенных ею расходах на услуги представителя при рассмотрении в суде первой инстанции вопроса о судебных расходах, а также на то, что ее доводы направлены на повторное принятие судебного постановления по ранее разрешенному судом вопросу. Установление же и исследование фактических обстоятельств конкретного дела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Тарелкиной Натальи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