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621950-П/2022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Щербины Галины Борисовны на нарушение ее конституционных прав абзацем вторым пункта 14830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Г.Б.Щербины,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Г.Б.Щербина оспаривает конституционность абзаца второго пункта 14830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также – Правила), согласно которому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2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92 приложения № 2 к данным Правилам. Как следует из представленных материалов, Г.Б.Щербина является собственником квартиры в многоквартирном доме, расположенном в городе Воронеже, и зарегистрирована в ней по месту пребывания с мая 2018 года по май 2023 года. Поскольку в указанной квартире Г.Б.Щербина проживает не круглогодично, она обратилась в управляющую организацию с заявлением о перерасчете размера платы за коммунальную услугу по обращению с твердыми коммунальными отходами, но получила отказ. Решением Октябрьского районного суда города Мурманска от 8 октября 2019 года, оставленным без изменения определениями Мурманского областного суда от 21 июля 2021 года и Третьего кассационного суда общей юрисдикции от 25 октября 2021 года, соответствующие исковые требования Г.Б.Щербины к управляющей организации оставлены без удовлетворения. При этом суды указали, что согласно приказу Департамента жилищно-коммунального хозяйства и энергетики Воронежской области от 12 февраля 2019 года № 29 «О расчете платы граждан за коммунальную услугу по обращению с твердыми коммунальными отходами для многоквартирных домов, расположенных на территории городского округа город Воронеж, и об установлении понижающих коэффициентов» размер указанной платы определяется исходя из общей площади жилого помещения на основании объема вывезенных контейнеров в соответствии с пунктом 14830 Правил и формулой 94 приложения № 2 к данным Правилам. По мнению судов, действующее законодательство не устанавливает порядок перерасчета указанной платы в случаях, когда она исчисляется исходя из общей площади жилого помещения, поэтому такого рода перерасчет возможен 3 лишь при условии ее исчисления исходя из количества граждан, постоянно и временно проживающих в жилом помещении. В передаче кассационной жалобы Г.Б.Щербины на упомянутые судебные постановления для рассмотрения в судебном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22 декабря 2021 года, оснований для несогласия с которым не усмотрел заместитель Председателя Верховного Суда Российской Федерации, о чем заявительница была уведомлена письмом от 28 февраля 2022 года. Решением Верховного Суда Российской Федерации от 22 июля 2020 года Г.Б.Щербине отказано в удовлетворении административного искового заявления о признании недействующим абзаца второго пункта 14830 Правил, а определением Верховного Суда Российской Федерации от 2 сентября 2020 года – в удовлетворении заявления о разъяснении указанного решения. При этом Верховный Суд Российской Федерации констатировал, что оспариваемое заявительницей нормативное положение не устанавливает порядок перерасчета размера платы за коммунальную услугу по обращению с твердыми коммунальными отходами, но вместе с тем, ссылаясь на пункт 14844 Правил, указал, что при временном, т.е. более 5 полных календарных дней подряд, отсутствии потребителя в жилом помещении такой перерасчет осуществляется в порядке, предусмотренном разделом VIII Правил. По мнению Г.Б.Щербины, абзац второй пункта 14830 Правил не соответствует статье 19 (части 1 и 2) Конституции Российской Федерации, поскольку исключает возможность перерасчета размера платы за коммунальную услугу по обращению с твердыми коммунальными отходами при временном отсутствии потребителя в жилом помещении в случаях, когда эта плата исчисляется исходя из общей площади жилого помещения, и тем самым ставит граждан, которые на основании решения органа государственной власти субъекта Российской Федерации 4 осуществляют оплату данной коммунальной услуги с применением именно такого способа определения размера соответствующей платы, в неравное положение по сравнению с гражданами, которые вносят плату за указанную коммунальную услугу, исчисляемую исходя из количества лиц, постоянно и временно проживающих в жилом помещении.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органы местного самоуправления создают условия для осуществления данного права (статья 40, части 1 и 2). Из приведенных конституционных предписаний следует, что на органы государственной власти и органы местного самоуправления возлагается в том числе обязанность по созданию правовых, организационных и экономических условий для предоставления гражданам, проживающим в жилых помещениях, коммунальных услуг, обеспечивающих удовлетворение их жизненных потребностей в комфортном проживании и тем самым надлежащую реализацию гражданами права на жилище.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Жилищного кодекса Российской Федерации), которое в силу статьи 72 (пункт «к» части 1) Конституции Российской Федерации относится к совместному ведению Российской Федерации и ее субъектов. Федеральный законодатель, действуя в рамках предоставленной ему дискреции, принял Жилищный кодекс Российской Федерации, в котором разграничил полномочия федеральных и региональных органов государственной власти в области жилищных отношений и отнес установление структуры платы за жилое помещение и коммунальные услуги, а также порядка расчета и внесения такой платы к полномочиям 5 органов государственной власти Российской Федерации (пункт 16 статьи 12). При этом, закрепив непосредственно в Жилищном кодексе Российской Федерации обязанность граждан своевременно и полностью вносить плату за жилое помещение и коммунальные услуги и возложив данную обязанность в том числе на тех, кто является собственником такого помещения (с момента возникновения права собственности на него), федеральный законодатель включил в структуру платы за коммунальные услуги плату за обращение с твердыми коммунальными отходами (часть 1 и пункт 5 части 2 статьи 153, пункт 3 части 2 и часть 4 статьи 154). Данный Кодекс в качестве общего правила предусматривает расчет размера платы за коммунальные услуги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(часть 1 статьи 157). В то же время согласно части 11 статьи 155 Жилищного кодекса Российской Федерации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а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также утверждаются Правительством Российской Федерации. Более того, в силу части 11 статьи 157 Жилищного кодекса Российской Федерации Правительством Российской Федерации устанавливаются и правила предоставления, приостановки и ограничения предоставления коммунальных услуг собственникам и пользователям 6 помещений в многоквартирных домах и жилых домов, а также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Делегировав Правительству Российской Федерации полномочия по установлению как правил предоставления коммунальных услуг собственникам и пользователям помещений в многоквартирных домах, так и порядка осуществления права граждан на перерасчет платы за отдельные виды коммунальных услуг при временном отсутствии их в жилом помещении, федеральный законодатель руководствовался Конституцией Российской Федерации, ее статьями 114 (пункт «ж» части 1) и 115 (часть 1), и одновременно исходил из того, что Правительство Российской Федерации, как неоднократно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Правительство Российской Федерации, реализуя полномочие, предоставленное ему частью 11 статьи 157 Жилищного кодекса Российской Федерации, утвердило Правила предоставления коммунальных услуг собственникам и пользователям помещений в многоквартирных домах и жилых домов, которые относят к коммунальным услугам в том числе услугу по обращению с твердыми коммунальными отходами (абзац девятый пункта 2), регламентируют порядок ее предоставления, расчета размера платы за нее (раздел XV1), а также порядок перерасчета размера платы за отдельные виды коммунальных услуг в период временного отсутствия граждан в занимаемом жилом помещении (раздел VIII). Под твердыми коммунальными отходами понимаются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(абзац двадцать первый статьи 1 Федерального закона от 24 июня 1998 года № 89-ФЗ «Об отходах производства и потребления»). В соответствии с Правилами расчет размера платы за коммунальную услугу по обращению с твердыми коммунальными отходами, предоставленную потребителю в жилом помещении, осуществляется, по общему правилу, по формуле 91 приложения № 2 к Правилам (абзац первый пункта 14830), т.е. исходя из количества граждан, постоянно и временно проживающих в конкретном жилом помещении, на основании нормативов накопления твердых коммунальных отходов и цены на данную 8 коммунальную услугу, определенной в пределах утвержденного в установленном порядке единого тарифа на услугу регионального оператора по обращению с твердыми коммунальными отходами. При этом нормативы накопления твердых коммунальных отходов устанавливаются органами исполнительной власти субъектов Российской Федерации либо органами местного самоуправления поселений или городских округов, если закон субъекта Российской Федерации наделяет последних соответствующими полномочиями (абзац пятнадцатый статьи 6 Федерального закона «Об отходах производства и потребления»; пункт 2 Правил определения нормативов накопления твердых коммунальных отходов, утвержденных Постановлением Правительства Российской Федерации от 4 апреля 2016 года № 269). Между тем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эту услугу, предоставленную потребителю в жилом помещении, определяется в соответствии с формулой 92 приложения № 2 к Правилам (абзац второй пункта 14830 Правил). При таком способе исчисления платы за коммунальную услугу по обращению с твердыми коммунальными отходами в основу расчета положено не количество граждан, постоянно и временно проживающих в конкретном жилом помещении, а иной параметр – общая площадь жилого помещения. В то же время формула 92 приложения № 2 к Правилам – так же как и формула 91 – включает норматив накопления твердых коммунальных отходов и цену на данную коммунальную услугу, определенную в пределах утвержденного в установленном порядке единого тарифа на услугу регионального оператора по обращению с твердыми коммунальными отходами. В соответствии с пунктом 41 Постановления Правительства Российской Федерации от 27 августа 2012 года № 857 «Об особенностях применения Правил предоставления коммунальных услуг собственникам и 9 пользователям помещений в многоквартирных домах и жилых домов» органы государственной власти субъектов Российской Федерации вправе принять решение об осуществлении потребителями оплаты коммунальной услуги по обращению с твердыми коммунальными отходами исходя из общей площади жилого помещения в соответствии с абзацем вторым пункта 14830 Правил в отношении всех или отдельных муниципальных образований, расположенных на территории субъекта Российской Федерации. При этом органы государственной власти субъектов Российской Федерации, принявшие указанное решение, вправе в любой момент принять решение о применении порядка расчета размера платы за коммунальную услугу по обращению с твердыми коммунальными отходами в соответствии с абзацем первым пункта 14830 Правил, т.е. исходя из количества граждан, постоянно и временно проживающих в конкретном жилом помещении. Приведенное правовое регулирование, наделяющее органы государственной власти субъектов Российской Федерации правом принятия решения об избрании иного – отличного от установленного Правительством Российской Федерации в качестве общего правила – способа расчета платы за коммунальную услугу по обращению с твердыми коммунальными отходами, предоставляемую потребителям в жилых помещениях многоквартирных домов, а именно исходя из общей площади жилого помещения, не может рассматриваться как несообразное конституционным предписаниям, поскольку предполагает, что принятие региональными органами государственной власти такого рода решения во всяком случае не должно осуществляться произвольно, без учета сложившейся в конкретном регионе ситуации в области обращения с отходами производства и потребления, уровня развития соответствующей инфраструктуры, сезонной миграции населения, проживающего на определенной территории, и прочих объективных факторов. Сам же по себе данный способ расчета платы согласуется со спецификой этой коммунальной услуги, исключающей – в современных условиях 10 становления системы обращения с твердыми коммунальными отходами – возможность точного установления объема ее индивидуального фактического потребления гражданами, проживающими в жилых помещениях многоквартирных домов, а потому направлен на обеспечение баланса прав и законных интересов субъектов отношений в указанной области. Вместе с тем в случаях, когда в конкретном муниципальном образовании введена система раздельного накопления твердых коммунальных отходов, абзац третий пункта 14830 Правил предусматривает особый порядок расчета платы за коммунальную услугу по обращению с твердыми коммунальными отходами – в соответствии с формулами 93 и 94 приложения № 2 к Правилам соответственно. По смыслу данного нормативного положения в его взаимосвязи с абзацем вторым того же пункта при раздельном накоплении сортированных отходов, если органом государственной власти субъекта Российской Федерации принято решение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по формуле 94 приложения № 2 к Правилам, которая – в отличие от формулы 92 – включает не норматив накопления твердых коммунальных отходов, а объем контейнеров, вывезенных с места (площадки) накопления твердых коммунальных отходов, за расчетный период. Применение именно этого порядка расчета размера платы за коммунальную услугу по обращению с твердыми коммунальными отходами предусмотрено приказом Департамента жилищно- коммунального хозяйства и энергетики Воронежской области «О расчете платы граждан за коммунальную услугу по обращению с твердыми коммунальными отходами для многоквартирных домов, расположенных на территории городского округа город Воронеж, и об установлении 11 понижающих коэффициентов», который, как следует из его преамбулы и пункта 1, был издан в связи с введением на территории городского округа город Воронеж раздельного накопления твердых коммунальных отходов и в целях недопущения существенного роста платы граждан за коммунальную услугу по обращению с такого рода отходами. Таким образом, ввиду того что расчет размера платы за коммунальную услугу по обращению с твердыми коммунальными отходами, подлежащей внесению собственниками жилых помещений, расположенных в многоквартирных домах на территории городского округа город Воронеж (к числу указанных лиц относится и Г.Б.Щербина), осуществляется в соответствии с абзацем третьим пункта 14830 Правил и формулой 94 приложения № 2 к Правилам (т.е. на основании объема вывезенных контейнеров), оспариваемый заявительницей абзац второй пункта 14830 Правил, который предусматривает определение размера платы за названную коммунальную услугу в соответствии с формулой 92 приложения № 2 к Правилам (т.е. на основании норматива накопления твердых коммунальных отходов) и не регулирует отношения, связанные с перерасчетом этой платы при временном отсутствии потребителя в жилом помещении, не может рассматриваться как нарушающий ее конституционные права в указанном в жалобе аспекте.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Щербины Галины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