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464768-П/2020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Андреевой Людмилы Анатольевны на нарушение ее конституционных прав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Л.А.Андреевой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Л.А.Андреева, заявление которой о пересмотре вынесенного по делу с ее участием судебного постановления по вновь открывшимся обстоятельствам оставлено судом без удовлетворения, оспаривает конституционность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2 По мнению заявительницы, оспариваемое законоположение не соответствует Конституции Российской Федерации, в том числе ее статьям 34 (часть 1), 35 и 46, в той мере, в какой оно послужило основанием для отказа в удовлетворении ее заявления о пересмотре по вновь открывшимся обстоятельствам принятого по делу с ее участием ошибочного судебного постановления. Кроме того, Л.А.Андреева просит признать принятое по делу с ее участием судебное постановление не соответствующим перечисленным нормам Конституции Российской Федерации, правовым позициям Конституционного Суда Российской Федерации и статье 14 Международного пакта о гражданских и политических правах, а также направить ее дело в суд, принявший решение, для исправления судебных ошибок.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Андреевой Людмилы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