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41933-П/1997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статей 74 (часть первая) и 90 Конституции Республики Хакасия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В.Д.Зорькина, А.Л.Кононова, В.О.Лучина, Т.Г.Морщаковой, Ю.Д.Рудкина, Н.В.Селезнева, В.Г.Стрекозова, О.С.Хохряковой, В.Г.Ярославцева, с участием представителя стороны, направившей запрос в Конституционный Суд Российской Федерации, - полномочного представителя Президента Российской Федерации в Конституционном Суде Российской Федерации С.М.Шахрая; представителя стороны, принявшей оспариваемый акт, - Председателя Верховного Совета Республики Хакасия В.Н.Штыгашева, руководствуясь статьей 125 (пункт "б" части 2) Конституции Российской Федерации, подпунктом "б" пункта 1 части первой и частью второй статьи 3, пунктом 1 части второй статьи 21, статьями 36, 84, 85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 статей 74 (часть первая) и 90 Конституции Республики Хакасия. Поводом к рассмотрению дела явился запрос Президента Российской Федерации, в котором ставится вопрос о несоответствии Конституции Российской Федерации положений статей 74 (часть первая) и 90 Конституции Республики Хакасия. Заслушав сообщение судьи-докладчика В.Г.Стрекозова, объяснения представителей сторон - С.М.Шахрая и В.Н.Штыгашева, выступления приглашенных в заседание: Председателя Правительства Республики Хакасия А.И.Лебедя, представителей Совета Федерации Федерального Собрания Л.Н.Фомичевой и В.Н.Пилигина, представителя Центральной избирательной комиссии Российской Федерации Л.Г.Алехичевой, исследовав имеющиеся документы,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Президента Российской Федерации оспариваются положения Конституции Республики Хакасия, согласно которым депутатом Верховного Совета Республики Хакасия может быть избран гражданин Республики Хакасия, постоянно проживающий в Республике Хакасия не менее пяти лет (статья 74, часть первая), а Председателем Правительства Республики Хакасия может быть избран гражданин Республики Хакасия, проживающий в Республике Хакасия не менее семи лет до выборов (статья 90).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относит к основам конституционного строя Российской Федерации положение о том, что каждый гражданин Российской Федерации обладает на ее территории всеми правами и свободами и несет равные обязанности, предусмотренные Конституцией Российской Федерации (статья 6, часть 2). При этом в соответствии со статьей 19 (часть 2) Конституции Российской Федерации государство гарантирует такое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Принцип равенства в полной мере относится и к регулированию права граждан Российской Федерации избирать и быть избранными в органы государственной власти (активное и пассивное избирательное право), предусмотренного статьей 32 (часть 2) Конституции Российской Федерации. Закрепление в статьях 74 (часть первая) и 90 Конституции Республики Хакасия иных условий приобретения гражданами пассивного избирательного права, чем это установлено Российской Федерацией, является нарушением этого принципа.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Пассивное избирательное право, как оно закреплено в Конституции Российской Федерации, относится к основным правам и свободам и является индивидуальным правом гражданина, важнейшим элементом его конституционного статуса в демократическом правовом государстве. Согласно статье 71 (пункт "в") Конституции Российской Федерации регулирование прав и свобод человека и гражданина находится в ведении Российской Федерации. В соответствии со статьей 76 (часть 1) Конституции Российской Федерации по предметам ведения Российской Федерации принимаются федеральные конституционные законы и федеральные законы, имеющие прямое действие на всей территории Российской Федерации. На основе полномочий, закрепленных в статье 71 (пункт "в") и статье 76 (часть 1) Конституции Российской Федерации, и был принят Федеральный закон от 6 декабря 1994 года "Об основных гарантиях избирательных прав граждан Российской Федерации". Как следует из статьи 76 (часть 5) Конституции Российской Федерации, законы и иные нормативные правовые акты субъектов Российской Федерации ни при каких условиях не могут противоречить федеральным законам, принятым по предметам ведения Российской Федерации, а также по предметам совместного ведения Российской Федерации и ее субъектов. В случае противоречия между федеральным законом и иным актом, изданным в Российской Федерации, действует федеральный закон. Это требование обращено как к законодателю в субъектах Российской Федерации, так и ко всем правоприменительным органам. Следовательно, положения статей 74 (часть первая) и 90 Конституции Республики Хакасия, как противоречащие федеральному закону, нарушают статью 76 (часть 5) Конституции Российской Федерации и не соответствуют вытекающему из Конституции Российской Федерации разграничению полномочий между Российской Федерацией и ее субъектами. Тем самым нарушается и статья 15 (часть 1) Конституции Российской Федерации, согласно которой Конституция Российской Федерации имеет высшую юридическую силу, прямое действие и применяется на всей территории Российской Федерации; при этом законы и иные правовые акты, принимаемые в Российской Федерации, не должны противоречить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обоснованием позиции заявителя в ходе судебного разбирательства возникал вопрос о конституционности части четвертой статьи 4 Федерального закона "Об основных гарантиях избирательных прав граждан Российской Федерации". Однако в соответствии с частью третьей статьи 74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соответствующими Конституции Российской Федерации, ее статьям 6 (часть 2), 15 (часть 1), 19 (часть 2), 32 (часть 2), 71 (пункт "в") и 76 (часть 5), положение статьи 74 (часть первая) Конституции Республики Хакасия, устанавливающее требование о сроке постоянного проживания (не менее пяти лет) как условии избрания гражданина Республики Хакасия депутатом Верховного Совета Республики Хакасия; положение статьи 90 Конституции Республики Хакасия, устанавливающее требование о сроке проживания (не менее семи лет) до выборов как условии избрания гражданина Республики Хакасия Председателем Правительства Республики Хакасия.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Федерации", "Российской газете", официальных изданиях органов государственной власти Республики Хакасия. Постановление должно быть также опубликовано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