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41907-П/1996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первой статьи 2 Федерального закона от 7 марта 1996 года "О внесении изменений в Закон Российской Федерации "Об акцизах"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Н.В.Селезнева, судей М.В.Баглая, Г.А.Гаджиева, А.Л.Кононова, Т.Г.Морщаковой, Ю.Д.Рудкина, Б.С.Эбзеева, В.Г.Ярославцева, с участием представителей сторон, направивших обращения в Конституционный Суд Российской Федерации: от акционеров акционерного общества закрытого типа "Альфа-Эко" - акционера М.Э.Безелянского и доктора юридических наук Б.И.Пугинского, от товарищества с ограниченной ответственностью "Кентавр" генерального директора А.В.Малякшина, от товарищества с ограниченной ответственностью "Титан" - заместителя генерального директора С.А.Зиборова, от общества с ограниченной ответственностью "Норок" - адвоката А.Ф.Куксы; представителя Государственной Думы Федерального Собрания - председателя подкомитета Комитета по бюджету, налогам, банкам и финансам А.П.Починка, представителя Совета Федерации Федерального Собрания адвоката В.А.Меклера, руководствуясь статьей 125 (часть 4) Конституции Российской Федерации, пунктом 3 части первой статьи 3, подпунктом "а" пункта 1 части второй статьи 22, статьями 36, 96, 97, 99, 101, 102 и 104 Федерального конституционного закона "О Конституционном Суде Российской Федерации", рассмотрел на открытом заседании дело о проверке конституционности части первой статьи 2 Федерального закона от 7 марта 1996 года "О внесении изменений в Закон Российской Федерации "Об акцизах". Поводом к рассмотрению дела явились: запрос Арбитражного суда Брянской области в связи с рассмотрением иска по делу товарищества с ограниченной ответственностью "Эйдос", а также жалобы акционеров акционерного общества закрытого типа "Альфа-Эко" М.Э.Безелянского, Г.Б.Хана и А.Б.Шелухина, товариществ с ограниченной ответственностью "Титан" и "Кентавр", общества с ограниченной ответственностью "Норок". В обращениях ставится вопрос о нарушении конституционных прав и свобод частью первой статьи 2 Федерального закона от 7 марта 1996 года "О внесении изменений в Закон Российской Федерации "Об акцизах", которая придает обратную силу Федеральному закону "Об акцизах" (в редакции от 7 марта 1996 года), ухудшая тем самым положение налогоплательщиков. Поскольку все обращения касаются одного и того же предмета, Конституционный Суд Российской Федерации в соответствии со статьей 48 Федерального конституционного закона "О Конституционном Суде Российской Федерации" соединил дела по этим обращениям в одном производстве. Заслушав сообщение судьи-докладчика Г.А.Гаджиева, объяснения представителей сторон, выступления приглашенных: начальника Валютного департамента Министерства финансов Российской Федерации В.Б.Волкова, заместителя начальника Правового управления Государственного таможенного комитета Российской Федерации А.А.Наумова, исследовав представленные сторонами документы и другие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Федеральным законом от 7 марта 1996 года "О внесении изменений в Закон Российской Федерации "Об акцизах" (статья 1) утверждена новая редакция закона "Об акцизах", которая вступает в силу с 1 февраля 1996 года (часть первая статьи 2). В прежней редакции закона "Об акцизах" содержалась норма, предусматривавшая освобождение от обложения акцизами товаров, ввозимых из стран Содружества Независимых Государств. В статье 5 (пункт 7, часть вторая) Федерального закона "Об акцизах" (новая редакция), напротив, предусматривается уплата акцизов по подакцизным товарам, происходящим и ввозимым с территории государств - участников Содружества Независимых Государств. В связи с введением в действие Федерального закона от 7 марта 1996 года "О внесении изменений в Закон Российской Федерации "Об акцизах" Государственный таможенный комитет Российской Федерации 15 марта 1996 года разослал начальникам региональных таможенных управлений телетайпограмму с указанием взимать с 1 февраля 1996 года акцизы в отношении подакцизных товаров, происходящих с территории стран Содружества Независимых Государств, по ставкам, установленным для ввозимых на территорию Российской Федерации подакцизных товаров. Одновременно дано указание провести, начиная с 1 февраля 1996 года, довзыскание сумм акцизов в отношении названных товаров, предъявленных к таможенному оформлению после 1 февраля 1996 года. Товарищества с ограниченной ответственностью "Титан" и "Кентавр" и общество с ограниченной ответственностью "Норок" просят признать неконституционной статью 2 Федерального закона "О внесении изменений в Закон Российской Федерации "Об акцизах" в целом. В запросе Арбитражного суда Брянской области в качестве предмета обращения указана только часть первая статьи 2 Закона. Акционеры акционерного общества закрытого типа "Альфа-Эко" ходатайствуют о признании не соответствующей Конституции Российской Федерации статьи 2 Закона применительно к части второй пункта 7 статьи 5 Федерального закона "Об акцизах" (в редакции от 7 марта 1996 года). В соответствии с пунктом 3 части первой статьи 3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125 (часть 4) Конституции Российской Федерации не определяет круг субъектов, правомочных обращаться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57 Конституции Российской Федерации обязывает каждого платить законно установленные налоги и сборы. Согласно налоговому законодательству субъектами обязанности платить налоги и сборы являются как физические, так и юридические лица. Возлагая на налогоплательщиков эти обязанности, государство вместе с тем гарантирует им и защиту от незаконных налогов и сборов в соответствии со статьей 57 Конституции Российской Федерации, предусматривающей также, что законы, устанавливающие новые налоги или ухудшающие положение налогоплательщиков, обратной силы не имеют.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15 (часть 3) Конституции Российской Федерации неопубликованные законы не применяются. Исходя из этого конституционного требования законодатель в Федеральном законе от 14 июня 1994 года "О порядке опубликования и вступления в силу федеральных конституционных законов, федеральных законов, актов палат Федерального Собрания" определил общие правила вступления законов в силу. В соответствии с ними на территории Российской Федерации применяются только те федеральные законы, которые официально опубликованы. Они вступают в силу одновременно на всей территории Российской Федерации по истечении десяти дней после дня их официального опубликования, если самими законами не установлен другой порядок вступления их в силу. По смыслу Конституции Российской Федерации и названного Федерального закона общим для всех отраслей права правилом является принцип, согласно которому закон, ухудшающий положение граждан, а соответственно и объединений, созданных для реализации конституционных прав и свобод граждан, обратной силы не имеет. Данный принцип применен, в частности, в гражданском (статьи 4 и 422 Гражданского кодекса Российской Федерации), таможенном (статья 234 Таможенного кодекса Российской Федерации), уголовном (статья 6 Уголовного кодекса РСФСР) законодательстве. Вместе с тем Конституция Российской Федерации содержит и прямые запреты, касающиеся придания закону обратной силы, которые сформулированы в ее статьях 54 и 57. Положение статьи 57 Конституции Российской Федерации, ограничивающее возможность законодателя придавать закону обратную силу, является одновременно и нормой, гарантирующей конституционное право на защиту от придания обратной силы законам, ухудшающим положение налогоплательщиков, в том числе на основании нормы, устанавливающей порядок введения таких законов в действие. Одновременно Конституция Российской Федерации не препятствует приданию обратной силы законам, если они улучшают положение налогоплательщиков. При этом благоприятный для субъектов налогообложения характер такого закона должен быть понятен как налогоплательщикам, так и государственным органам, взимающим налоги.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Федеральным законом "О порядке опубликования и вступления в силу федеральных конституционных законов, федеральных законов, актов палат Федерального Собрания" момент вступления закона в силу определяется истечением десятидневного срока со дня его официального опубликования, если самим законом не установлен другой порядок вступления в силу. При определении этого "другого порядка" законодатель, однако, связан требованиями статьи 57 Конституции Российской Федерации. Статья 2 Федерального закона "О внесении изменений в Закон Российской Федерации "Об акцизах" распространила часть вторую пункта 7 статьи 5 Федерального закона "Об акцизах" на отношения, возникшие до истечения десяти дней с момента его официального опубликования, т.е. придала этой норме обратную силу. Тем самым с 1 февраля 1996 года были введены акцизы по подакцизным товарам, происходящим и ввозимым с территории государств - участников Содружества Независимых Государств, которые ранее акцизами не облагались, что ухудшает положение налогоплательщиков и явно нарушает статью 57 Конституции Российской Федерации. Негативные последствия придания Закону обратной силы связаны также с недифференцированным его применением таможенными органами без учета требований названной конституционной нормы.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 Федерального закона "О порядке опубликования и вступления в силу федеральных конституционных законов, федеральных законов, актов палат Федерального Собрания" официальным опубликованием закона считается первая публикация его полного текста в "Российской газете" или в "Собрании законодательства Российской Федерации". День 11 марта 1996 года, которым датирован выпуск "Собрания законодательства Российской Федерации" с текстом Федерального закона "О внесении изменений в Закон Российской Федерации "Об акцизах" не может считаться днем его обнародования. Указанная дата, как свидетельствуют выходные данные, совпадает с датой подписания издания в печать, и, следовательно, с этого момента еще реально не обеспечивается получение информации о содержании закона его адресатами. В "Российской газете" оспариваемый Федеральный закон был опубликован 13 марта 1996 года. Именно этот день должен быть признан днем официального его опубликования. Следовательно, данный Закон в части, ухудшающей положение налогоплательщиков, не подлежит введению в действие ранее 24 марта 1996 года, когда истекает десятидневный срок с момента его опубликования. На основании изложенного и руководствуясь статьями 71, 72, 74, 75, 100 и 104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не устанавливает универсального порядка вступления в силу принятых федеральных законов и не определяет начальный момент их применения органами государственной власти и их должностными лицами. Она лишь содержит императивное требование, обращенное к участникам законодательного процесса, заключающееся в том, что "законы подлежат официальному опубликованию" (часть 3 статьи 15), а также конкретизирует субъекта этой обязанности (пункт "д" статьи 84). Кроме того, в упомянутой части 3 статьи 15 Конституции содержится требование, специально обращенное к правоприменителям: "Неопубликованные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 "О порядке опубликования и вступления в силу федеральных конституционных законов, федеральных законов, актов палат Федерального Собрания" от 14 июня 1994 года в статье 6 устанавливает различные варианты вступления федеральных законов в силу: а) федеральные конституционные законы, федеральные законы,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опубликования; б) федеральные конституционные законы, федеральные законы, акты палат Федерального Собрания вступают в силу в порядке, установленном самими законами или актами палат, то есть со дня их официального опубликования или с иной более отдаленной даты, установленной федеральным законодателем или, когда речь идет об актах палат, самими палатами Федерального Собрания. Таким образом, указанный Закон также не устанавливает общего порядка вступления федерального закона в силу, который мог бы действовать, порождая юридически значимые последствия, без учета воли законодателя. В силу этого Суду надлежало выявить волю законодателя, которая в данном случае совпадает с волей и смыслом самого проверяемого на конституционность Закона - ввести его в действие и применить к налогоплательщикам с возможно более ранней даты, но согласно части 3 статьи 15 Конституции не ранее даты его (закона) официального опубликования, то есть 13 марта 1996 года.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Посылка Суда о вступлении проверяемого Закона в силу с 24 марта означает, по существу, вторжение Суда в компетенцию законодательной власти и, следовательно, нарушение принципа разделения государственной власти в Российской Федерации на законодательную, исполнительную и судебную (статья 10 Конституции Российской Федерации).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Неадекватность принятого Судом постановления в части вступления проверяемого Закона в силу требованиям Основного Закона обусловлена тем, что Суд в качестве масштаба оценки проверяемого Закона использовал не Конституцию, а Закон "О порядке опубликования и вступления в силу федеральных конституционных законов, федеральных законов, актов палат Федерального Собрания" от 14 июня 1994 года, который может быть изменен, дополнен или обновлен в целом. А это потребует пересмотра правовой позиции Суда, выраженной в его постановлении по рассматриваемому делу. Иначе говоря, постановление разделит судьбу не конституционной нормы, на которой оно основывалось, а нормы или норм Закона от 14 июня 1994 года, что не согласуется с возложенной 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