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509175-П/2021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12 января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статьи 208 Гражданского процессуального кодекса Российской Федерации в связи с жалобами граждан Л.В.Бакиной, С.А.Жидкова, Е.М.Семенова и Е.И.Семеновой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статьи 208 ГПК Российской Федерации. Поводом к рассмотрению дела явились жалобы граждан Л.В.Бакиной, С.А.Жидкова, Е.М.Семенова и Е.И.Семеновой.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заявителями законоположение. 2 Поскольку жалобы граждан Л.В.Бакиной, С.А.Жидкова, Е.М.Семенова и Е.И.Семеновой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обращениям в одном производстве. Заслушав сообщение судьи-докладчика В.Г.Ярославцева,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статье 208 ГПК Российской Федерации (в действующей редакции, введенной Федеральным законом от 28 ноября 2018 года № 451- ФЗ «О внесении изменений в отдельные законодательные акты Российской Федерации») по заявлению взыскателя или должника суд, рассмотревший дело, может произвести индексацию взысканных судом денежных сумм на день исполнения решения суда в случаях и в размерах, которые предусмотрены федеральным законом или договором. Л.В.Бакина обратилась в суд с заявлением об индексации в размере 60 063,45 руб. денежных сумм, присужденных по решению Корсаковского городского суда Сахалинской области от 25 февраля 2015 года по иску гражданина Т. (правопреемником которого является заявительница на основании определения указанного суда от 11 августа 2015 года) о взыскании неосновательного обогащения в размере 533 323 руб., процентов за пользование чужими денежными средствами в размере 59 276,62 руб. и судебных расходов в размере 9 125,99 руб., указывая на фактическое исполнение данного судебного решения 19 марта 2019 года, что зафиксировано постановлением судебного пристава-исполнителя об окончании соответствующего исполнительного производства. Определением Корсаковского городского суда Сахалинской области от 18 октября 2019 года в удовлетворении заявления Л.В.Бакиной отказано с указанием, в частности, на отсутствие между сторонами договора, 3 предусматривающего индексацию, и федерального закона, устанавливающего возможность индексации присужденных денежных сумм по данной категории споров. Суд отметил также, что Л.В.Бакина реализовала свое право на получение процентов за пользование чужими денежными средствами в период принудительного исполнения решения суда путем подачи в суд в 2016 и 2018 годах исков к должнику о взыскании с него денежных средств за периоды со 2 января 2015 года по 11 января 2016 года и с 12 января 2016 года по 30 ноября 2018 года. Определение суда первой инстанции было оставлено без изменения апелляционным определением Сахалинского областного суда от 17 декабря 2019 года и определением Девятого кассационного суда общей юрисдикции от 26 февраля 2020 года. При этом суд кассационной инстанции, отклоняя доводы заявительницы о неправомерном неприменении судами к спорным правоотношениям правовой позиции, сформулированной в Постановлении Конституционного Суда Российской Федерации от 23 июля 2018 года Заочным решением мирового судьи судебного участка № 5 города Абакана от 20 января 2016 года с гражданина Б. в пользу С.А.Жидкова взысканы денежные средства вследствие ненадлежащего исполнения договора займа. В связи с неисполнением должником данного решения суда С.А.Жидков обратился к мировому судье того же судебного участка с заявлением об индексации присужденных денежных сумм за период с 20 января 2016 года до 16 декабря 2019 года, в удовлетворении которого определением от 20 января 2020 года было отказано с указанием, в частности, на отсутствие федерального закона и заключенного сторонами договора, предусматривающих возможность такой индексации в соответствии с требованиями статьи 208 ГПК Российской Федерации (в действующей редакции, введенной Федеральным законом от 28 ноября 2018 года № 451-ФЗ). Апелляционная и кассационная жалобы заявителя на указанное определение мирового судьи оставлены без удовлетворения апелляционным определением Абаканского городского суда Республики Хакасия от 20 февраля 2020 года и определением Восьмого кассационного суда общей юрисдикции от 9 июня 2020 года соответственно. Решением Курганского городского суда Курганской области от 24 октября 2007 года удовлетворены требования Е.М.Семенова и Е.И.Семеновой к администрации города Кургана о предоставлении жилого помещения. Определением этого же суда от 4 сентября 2014 года изменен способ исполнения данного решения суда и в пользу заявителей взысканы денежные средства в размере 1 464 280,80 руб. 29 июля 2019 года должник перечислил заявителям денежные средства в размере 732 140,40 руб. каждому. Впоследствии заявители обратились в указанный суд с заявлением об индексации взысканных судом денежных сумм в период с 4 сентября 2014 года по 29 июля 2019 года, в удовлетворении которого отказано определением от 5 ноября 2019 года, оставленным без изменения апелляционным определением судебной коллегии по гражданским делам 5 Курганского областного суда от 21 января 2019 года (видимо, апелляционное определение содержит опечатку и следует читать «21 января 2020 года») и определением Седьмого кассационного суда общей юрисдикции от 19 июня 2020 года. Судья Верховного Суда Российской Федерации определением от 19 августа 2020 года отказал заявителям в передаче кассационной жалобы для рассмотрения в судебном заседании Судебной коллегии по гражданским делам Верховного Суда Российской Федерации. Отказывая в индексации, суды указали, что на основании статьи 208 ГПК Российской Федерации индексация может быть произведена только в случае и размерах, которые предусмотрены в законе или договоре; в деле же заявителей такого рода индексация законом или договором не предусмотрена. По мнению заявителей, статья 208 ГПК Российской Федерации (в действующей редакции, введенной Федеральным законом от 28 ноября 2018 года № 451-ФЗ) не соответствует статье 46 (часть 1) Конституции Российской Федерации, поскольку не содержит критериев, на основании которых должна осуществляться предусмотренная этой нормой индексация присужденных денежных сумм, и лишает тем самым взыскателя или должника права на индексацию взысканных судом денежных сумм на день исполнения решения суда. Кроме того, С.А.Жидков, Е.М.Семенов и Е.И.Семенова просят Таким образом, предметом рассмотрения по настоящему делу является статья 208 ГПК Российской Федерации (в действующей редакции, введенной Федеральным законом от 28 ноября 2018 года № 451-ФЗ) постольку, поскольку на ее основании в системе действующего правового регулирования решается вопрос об индексации присужденных денежных сумм.</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Часть первая статьи 208 ГПК Российской Федерации в первоначальной редакции, устанавливавшая полномочие суда, рассмотревшего дело, произвести по заявлению взыскателя или должника индексацию взысканных денежных сумм на день исполнения решения суда, была предметом рассмотрения Конституционного Суда Российской Федерации по обращениям ряда заявителей, полагавших ее противоречащей Конституции Российской Федерации, поскольку она не предусматривала по смыслу, придаваемому ей правоприменительной практикой, правового механизма индексации взысканных судом денежных сумм и тем самым позволяла судам отказывать в защите имущественных интересов взыскателей от негативных последствий инфляционных процессов в период со дня вынесения судебного решения до дня его исполнения. В Постановлении от 23 июля 2018 года По смыслу правовой позиции Конституционного Суда Российской Федерации, выраженной в Постановлении от 26 ноября 2012 года После вынесения Постановления Конституционного Суда Российской Федерации от 23 июля 2018 года В Постановлении от 23 июля 2018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Из материалов обращений заявителей следует, что Л.В.Бакина, Е.М.Семенов и Е.И.Семенова просили суды произвести индексацию присужденных денежных сумм за период до 1 октября 2019 года, в течение которого действовала первоначальная редакция статьи 208 ГПК Российской Федерации. Что касается С.А.Жидкова, то он просил суд об индексации присужденных денежных сумм за период с января 2016 года до декабря 2019 года, т.е. в большую часть этого периода также действовала указанная редакция статьи 208 ГПК Российской Федерации. В Постановлении от 23 июля 2018 года</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Как следует из представленных материалов, в деле Л.В.Бакиной суды в качестве дополнительного основания для отказа в удовлетворении заявления об индексации присужденных денежных сумм указали на факт реализации ею как взыскателем права на получение процентов за пользование чужими денежными средствами в течение определенных периодов принудительного исполнения решения суда путем подачи исков к должнику, удовлетворенных впоследствии судом. Однако</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содержащийся в Постановлении от 23 июля 2018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статью 208 ГПК Российской Федерации (в действующей редакции, введенной Федеральным законом от 28 ноября 2018 года № 451- ФЗ) не соответствующей Конституции Российской Федерации, ее статье 46 (часть 1), в той мере, в какой содержащееся в ней положение – при отсутствии в системе действующего правового регулирования механизма индексации взысканных судом денежных сумм, с необходимостью признаваемого судебной практикой в качестве применимого, – не содержит определенных и недвусмысленных критериев, в соответствии с которыми должна осуществляться предусмотренная им индексация. 17</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Федеральному законодателю надлежит исходя из сохраняющих свою силу правовых позиций и выводов Конституционного Суда Российской Федерации, содержащихся в Постановлении от 23 июля 2018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Впредь до внесения в действующее правовое регулирование изменений, вытекающих из настоящего Постановления, судам в целях реализации статьи 208 ГПК Российской Федерации (в случаях, когда условия и размер индексации присужденных денежных сумм не установлены договором) надлежит использовать в качестве критерия осуществления предусмотренной ею индексации утверждаемый Федеральной службой государственной статистики индекс потребительских цен, являющийся официальной статистической информацией, характеризующей инфляционные процессы в стране и публикуемой на официальном сайте Федеральной службы государственной статистики в сети Интернет.</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Судебные акты, вынесенные в отношении граждан Бакиной Ларисы Вадимовны, Жидкова Сергея Александровича, Семенова Евгения Михайловича и Семеновой Елены Ивановны на основании статьи 208 ГПК Российской Федерации в той мере, в какой содержащееся в ней положение признано настоящим Постановлением не соответствующим Конституции Российской Федерации, подлежат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18 Российской Федерации» и на «Официальном интернет-портале правовой информации» (www.pravo.gov.ru).</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