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240412-П/2016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Столбова Максима Сергеевича на нарушение его конституционных прав пунктом «м»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М.С.Столбова,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«м» части первой статьи 58 Положения о службе в органах внутренних дел Российской Федерации в той мере, в какой на его основании решается вопрос об увольнении со службы сотрудника, замещающего должность пожарного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который был осужден за совершение преступления, притом что его судимость была снята или погашена до поступления на службу, был предметом рассмотрения Конституционного Суда Российской Федерации. В Постановлении от 8 декабря 2015 года Начальник (руководитель) караула (дежурной смены), как это следует из пунктов 6.3 и 6.4 Порядка организации службы в подразделениях пожарной охраны (утвержден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от 5 апреля 2011 года № 167), является прямым начальником личного состава караула (дежурной смены) и подчиняется руководству подразделения; наряду с 6 непосредственным участием в тушении пожаров он обязан организовывать и контролировать несение службы личным составом караула (дежурной смены); обеспечивать выполнение плана профессиональной подготовки, расписания учебных занятий с личным составом караула (дежурной смены) в период дежурства, лично проводить занятия, контролировать своевременность, качество подготовки и проведение учебных занятий помощником начальника караула и командирами отделений; обеспечивать соблюдение дисциплины личным составом караула (дежурной смены); обеспечивать запрет на допуск в служебные помещения посторонних лиц, кроме лиц, имеющих на это право; разрабатывать и корректировать документы караульной службы в части, касающейся предварительного планирования действий по тушению пожаров и проведению аварийно- спасательных работ; запрашивать и получать необходимую информацию о состоянии оперативной обстановки в районе (подрайоне) выезда подразделения, знакомиться с распорядительной и иной документацией по организации оперативно-служебной деятельности; требовать от личного состава караула (дежурной смены) выполнения должностных обязанностей; изучать деловые и моральные качества личного состава караула (дежурной смены); вносить начальнику (руководителю) подразделения предложения о поощрении (наказании) личного состава караула (дежурной смены) и др. Таким образом, возложенные на начальника (руководителя) караула (дежурной смены) обязанности существенно отличаются от обязанностей пожарного, связанных исключительно с ликвидацией пожара и его последствий. Следовательно, нет оснований для распространения правовой позиции, выраженной в Постановлении Конституционного Суда Российской Федерации от 8 декабря 2015 года Выявляя конституционно-правовой смысл пункта «м» части первой статьи 58 Положения о службе в органах внутренних дел Российской Федерации применительно к увольнению сотрудников, замещающих должности пожарных в подразделениях федеральной противопожарной службы Государственной противопожарной службы, Конституционный Суд Российской Федерации подчеркнул, что применение данного Положения к правоотношениям по прохождению государственной службы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рассматривалось как временная мера, а специфику прохождения службы в ней предполагалось учесть в федеральном законе. 23 мая 2016 года был принят Федеральный закон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Статьей 98 указанного Федерального закона признана утратившей силу часть первая статьи 40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согласно которой на лиц рядового и начальствующего состава органов внутренних дел, переходящих на службу в Государственную противопожарную службу Министерства Российской Федерации по делам гражданской обороны, чрезвычайным ситуациям и ликвидации последствий стихийных бедствий, а также на лиц, вновь поступающих на службу в Государственную противопожарную службу, до принятия федерального закона, регулирующего прохождение службы в 8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распространялось действие Положения о службе в органах внутренних дел Российской Федерации. Соответственно, с момента вступления в силу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на сотрудников федеральной противопожарной службы Государственной противопожарной службы не распространяется действие Положения о службе в органах внутренних дел Российской Федерации. Их служебные отношения регулируются указанным Законом, который с учетом принципов и специфики службы в федеральной противопожарной службе Государственной противопожарной службы предусмотрел правила ее прохождения, в частности установил ограничения и запреты, связанные с данной службой, и корреспондирующие им основания увольнения со службы (часть 3 статьи 83). Исходя из изложенного и руководствуясь пунктами 2 и 4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Столбова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