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563462-П/2021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Волокитина Андрея Николаевича на нарушение его конституционных прав частью 1 статьи 19.3 Кодекса Российской Федерации об административных правонарушениях и частью первой статьи 318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А.Н.Волокитина,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Частью 1 статьи 19.3 КоАП Российской Федерации установлена административная ответственность за неповиновение законному распоряжению или требованию сотрудника полиции, военнослужащего, сотрудника органа или учреждения уголовно-исполнительной системы,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за воспрепятствование исполнению ими служебных обязанностей. Согласно же части первой статьи 318 УК Российской Федерации применение насилия, не опасного для жизни 2 или здоровья, либо угроза применения насилия в отношении представителя власти или его близких в связи с исполнением им своих должностных обязанностей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 Как следует из представленных материалов, постановлением судьи Интинского городского суда Республики Коми от 20 июня 2019 года А.Н.Волокитин был привлечен к административной ответственности за правонарушение, предусмотренное частью 1 статьи 19.3 КоАП Российской Федерации и выразившееся в том, что он не выполнил законные требования сотрудника полиции, действующего в соответствии с пунктом 1 части 1 статьи 13 Федерального закона от 7 февраля 2011 года № 3-ФЗ «О полиции» в рамках исполнения обязанностей по охране общественного порядка и обеспечению общественной безопасности: отказался сесть в служебный автомобиль, размахивал руками, хватался за форменную одежду, отталкивал сотрудников полиции, на требование прекратить противоправные действия не реагировал. В тот же день следователь возбудил в отношении А.Н.Волокитина уголовное дело по признакам преступления, предусмотренного частью первой статьи 318 УК Российской Федерации. Оставляя постановление судьи городского суда без изменения, судья Третьего кассационного суда общей юрисдикции отклонил доводы заявителя о наличии оснований для прекращения производства по делу об административном правонарушении, указав в постановлении от 1 июня 2020 года, что применительно к обстоятельствам, послужившим основанием для привлечения А.Н.Волокитина к административной ответственности, не имеется актов, предусмотренных пунктом 7 части 1 статьи 24.5 КоАП Российской Федерации. В дальнейшем судебные акты по делу об административном правонарушении оставлены без изменения судьей Верховного Суда Российской Федерации (постановление от 12 октября 2020 года). 3 Приговором Интинского городского суда от 17 июня 2020 года А.Н.Волокитин осужден за совершение указанного преступления, которое выразилось в том, что он, не желая выполнять законные требования сотрудника полиции, нанес тому удар мобильным телефоном в правый висок, тем самым применив к представителю власти насилие, не опасное для жизни и здоровья. С учетом смягчающих и отягчающих обстоятельств, включая рецидив преступлений, назначено наказание в виде лишения свободы на три года. Апелляционным постановлением Верховного Суда Республики Коми от 17 сентября 2020 года приговор изменен: исключено указание на конфискацию мобильного телефона, который постановлено передать супруге заявителя. При этом суд отверг доводы А.Н.Волокитина о повторном привлечении к ответственности за одни и те же действия, отметив, что привлечение к ответственности за административное правонарушение, предусмотренное частью 1 статьи 19.3 КоАП Российской Федерации, не исключает уголовной ответственности по части первой статьи 318 УК Российской Федерации за применение насилия, не опасного для жизни и здоровья, в отношении представителя власти, когда такое насилие имело место после совершения административного правонарушения. С этим согласилась судебная коллегия по уголовным делам Третьего кассационного суда общей юрисдикции (определение от 1 апреля 2021 года). Отказывая заявителю в передаче кассационной жалобы для рассмотрения в судебном заседании суда кассационной инстанции, судья Верховного Суда Российской Федерации также указал в постановлении от 12 июля 2021 года, что привлечение к административной ответственности за неповиновение законному требованию сотрудника полиции не исключает уголовной ответственности за применение в отношении того же сотрудника насилия, не опасного для жизни и здоровья, если обстоятельства такового последовали за совершением административного правонарушения.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Изучив представленные и дополнительно полученные материалы,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Волокитина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