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147841-П/2013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абзаца второго пункта 5 статьи 53 Уставного закона Красноярского края «О выборах депутатов Законодательного Собрания Красноярского края» в связи с жалобой гражданина В.А.Худоренко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представителя Законодательного Собрания Красноярского края – кандидата юридических наук О.Н.Ванеева,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положения абзаца второго пункта 5 статьи 53 Уставного закона 2 Красноярского края «О выборах депутатов Законодательного Собрания Красноярского края». Поводом к рассмотрению дела явилась жалоба гражданина В.А.Худоренко.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Ю.Д.Рудкина, объяснения представителя Законодательного Собрания Красноярского края, выступления приглашенных в заседание представителей: от Совета Федерации – А.С.Саломаткина, от Центральной избирательной комиссии Российской Федерации – М.В.Гришиной, от Министерства юстиции Российской Федерации – М.А.Мельниковой,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абзацу второму пункта 5 статьи 53 Уставного закона Красноярского края от 21 апреля 2011 года № 12-5778 «О выборах депутатов Законодательного Собрания Красноярского края», регулирующей распределение депутатских мандатов по результатам выборов в Законодательное Собрание Красноярского края, при отказе зарегистрированного кандидата, включенного в общекраевую часть краевого списка кандидатов, от депутатского мандата коллегиальный постоянно действующий руководящий орган избирательного объединения, в составе краевого списка кандидатов которого этот кандидат был избран, в течение трех дней после отказа зарегистрированного кандидата от депутатского мандата вправе предложить Избирательной комиссии Красноярского края передать депутатский мандат в одну из региональных групп из того же краевого списка кандидатов; в этом случае Избирательная комиссия Красноярского края передает вакантный депутатский мандат 3 зарегистрированному кандидату из региональной группы, предложенной коллегиальным постоянно действующим руководящим органом избирательного объединения; в случае если в указанный срок коллегиальный постоянно действующий руководящий орган избирательного объединения не направил решение, Избирательная комиссия Красноярского края передает депутатский мандат зарегистрированному кандидату из того же краевого списка кандидатов в порядке, предусмотренном абзацем первым пункта 5 данной статьи. Решением Избирательной комиссии Красноярского края от 9 декабря 2011 года выборы депутатов Законодательного Собрания Красноярского края второго созыва по единому краевому избирательному округу были признаны состоявшимися. В соответствии с утвержденным данным решением протоколом о результатах выборов Красноярское региональное отделение политической партии «Либерально-демократическая партия России» получило четыре депутатских мандата. Поскольку двое из четырех кандидатов, включенных в общекраевую часть его краевого списка кандидатов, были избраны также депутатами Государственной Думы и в связи с этим отказались от получения мандата депутата Законодательного Собрания Красноярского края, Высший совет политической партии «Либерально-демократическая партия России» (Координационный совет Красноярского регионального отделения политической партии «Либерально- демократическая партия России» был распущен) предложил Избирательной комиссии Красноярского края передать нераспределенные депутатские мандаты кандидатам из краевого списка, входящим в Свердловскую и Норильскую региональные группы, о чем ею 15 декабря 2011 года было вынесено соответствующее решение. Гражданин В.А.Худоренко, посчитав, что Ачинская региональная группа, в списке которой он значился первым, обладает приоритетом с точки зрения очередности передачи депутатских мандатов, поскольку, как следует из протокола Избирательной комиссии Красноярского края, по абсолютным 4 показателям и в процентном соотношении она набрала по результатам выборов наибольшее число голосов по сравнению с другими региональными группами, обратился в Красноярский краевой суд с заявлением о признании незаконным решения Избирательной комиссии Красноярского края от 15 декабря 2011 года и о возложении на нее обязанности передать нераспределенные мандаты кандидатам из списка Ачинской региональной группы. Отказывая в удовлетворении требований В.А.Худоренко, Красноярский краевой суд в решении от 27 января 2012 года, оставленном без изменения определением Судебной коллегии по административным делам Верховного Суда Российской Федерации от 25 апреля 2012 года, исходил из того, что Избирательная комиссия Красноярского края действовала в рамках процедуры распределения депутатских мандатов, предусмотренной абзацем вторым пункта 5 статьи 53 Уставного закона Красноярского края «О выборах депутатов Законодательного Собрания Красноярского края». В передаче надзорной жалобы В.А.Худоренко для рассмотрения в судебном заседании Президиума Верховного Суда Российской Федерации также отказано (определение судьи Верховного Суда Российской Федерации от 24 сентября 2012 года). Нарушение указанным законоположением права граждан – кандидатов в депутаты быть избранными в органы государственной власти и права избирателей участвовать в управлении делами государства через избранных ими представителей В.А.Худоренко усматривает в том, что вопреки требованиям статей 17 (части 1 и 3), 19 (часть 2), 32 (части 1 и 2) и 55 (часть 3) Конституции Российской Федерации оно предоставляет руководящему органу избирательного объединения необоснованно широкую дискрецию в осуществлении права распределять по результатам выборов депутатов в Законодательное Собрание Красноярского края депутатские мандаты, от которых отказались зарегистрированные кандидаты, включенные в общекраевую часть краевого списка кандидатов. 5 Таким образом, исходя из требований статей 3, 74, 96 и 97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является положение абзаца второго пункта 5 статьи 53 Уставного закона Красноярского края «О выборах депутатов Законодательного Собрания Красноярского края», предоставляющее коллегиальному постоянно действующему руководящему органу избирательного объединения правомочие при распределении депутатских мандатов по результатам выборов определять региональную группу из краевого списка кандидатов в депутаты, зарегистрированному кандидату из которой в случае отказа от депутатского мандата зарегистрированного кандидата, включенного в общекраевую часть краевого списка кандидатов, передается вакантный депутатский мандат.</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носителем суверенитета и единственным источником власти в Российской Федерации является ее многонациональный народ, который осуществляет свою власть непосредственно, а также через органы государственной власти и органы местного самоуправления и высшим непосредственным выражением власти которого являются референдум и свободные выборы (статья 3, части 1–3); граждане Российской Федерации вправе на основе принципа равенства (статья 19, части 1 и 2) участвовать в управлении делами государства как непосредственно, так и через своих представителей (статья 32, часть 1), избирать и быть избранными в органы государственной власти и органы местного самоуправления (статья 32, часть 2). Как неоднократно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следует из Устава Красноярского края (статья 59) и Уставного закона Красноярского края «О выборах депутатов Законодательного Собрания Красноярского края» (статья 3), выборы в Законодательное Собрание Красноярского края проводятся по смешанной избирательной 8 системе: из 52 депутатов, которые должны войти в его состав, 22 депутата избираются по одномандатным избирательным округам, которые образуются на территории Красноярского края (за исключением территорий административно-территориальных единиц с особым статусом – территорий Таймырского Долгано-Ненецкого и Эвенкийского районов), 2 депутата избираются по двухмандатному избирательному округу, который образуется на территории Таймырского Долгано-Ненецкого района, 2 депутата – по двухмандатному избирательному округу на территории Эвенкийского района и 26 депутатов – по единому образуемому на всей территории Красноярского края краевому избирательному округу пропорционально числу голосов избирателей, поданных за краевые списки кандидатов в депутаты, выдвинутые избирательными объединениями. Таким образом, в период избирательной кампании одновременно применяются мажоритарная избирательная система, по которой избирается одна половина состава Законодательного Собрания Красноярского края, и пропорциональная избирательная система, по которой избирается другая его половина. Законодательство о выборах депутатов Законодательного Собрания Красноярского края рассматривает в качестве избирательного объединения политическую партию, имеющую в соответствии с федеральными законами право участвовать в выборах, либо в случаях, предусмотренных уставом политической партии, – ее региональное отделение, зарегистрированное и осуществляющее свою деятельность на территории Красноярского края. Указанные избирательные объединения, как определено статьей 20 Уставного закона Красноярского края «О выборах депутатов Законодательного Собрания Красноярского края», участвуют в выборах, в том числе выдвигают кандидатов, краевые списки кандидатов на равных основаниях в соответствии с федеральными законами от 12 июня 2002 года № 67-ФЗ «Об основных гарантиях избирательных прав и права на участие в референдуме граждан Российской Федерации» и от 11 июля 2001 года № 95- 9 ФЗ «О политических партиях» и названным Уставным законом Красноярского края. Согласно Уставному закону Красноярского края «О выборах депутатов Законодательного Собрания Красноярского края» состав краевого списка кандидатов в депутаты и порядок их размещения в краевом списке кандидатов определяются избирательным объединением; краевой список кандидатов должен включать в себя общекраевую часть, а также быть разбит на двадцать две региональные группы кандидатов, каждая из которых должна включать не менее трех кандидатов, а общекраевая часть – не менее трех и не более пяти кандидатов, не входящих в региональные группы (статья 23); при этом в избирательном бюллетене для голосования по единому краевому избирательному округу под кратким наименованием избирательного объединения помещаются фамилии, имена и отчества кандидатов, включенных в общекраевую часть краевого списка кандидатов, выдвинутого данным избирательным объединением, а также наименование соответствующей региональной группы краевого списка кандидатов, фамилии, имена и отчества первых трех кандидатов, включенных в эту региональную группу (статья 43). В силу пунктов 5 и 7 статьи 43, пункта 8 статьи 45, а также статей 52 и 53 названного Уставного закона Красноярского края при избрании депутатов Законодательного Собрания Красноярского края по единому краевому избирательному округу применяется система так называемых закрытых списков, при которой избиратели не могут отдавать предпочтение конкретным кандидатам в депутаты, а голосуют за краевой список в целом, его общекраевую часть и соответствующую региональную группу, и тем самым – за установленную очередность получения депутатских мандатов включенными в них кандидатами. Предусмотренная статьей 53 данного Уставного закона Красноярского края методика распределения депутатских мандатов внутри краевого списка кандидатов также подразумевает учет числа голосов избирателей, поданных именно за ту или иную региональную 10 группу. Из этого следует, что после замещения депутатских мандатов кандидатами, включенными в общекраевую часть списка, очередность допуска региональных групп к распределению депутатских мандатов должна определяться в зависимости от числа (процентов) голосов избирателей, поданных за каждую региональную группу, входящую в состав краевого списка кандидатов, выдвинутого избирательным объединением. Что касается распределения по результатам выборов депутатских мандатов, то Уставный закон Красноярского края «О выборах депутатов Законодательного Собрания Красноярского края» исходит из того, что оно осуществляется в соответствии с порядком размещения зарегистрированных кандидатов в краевом списке кандидатов, установленным при регистрации этого списка Избирательной комиссией Красноярского края и рассматриваемым как порядок очередности получения депутатских мандатов (пункт 12 статьи 52). Необходимость обязательного учета очередности размещения зарегистрированных кандидатов в краевом списке кандидатов прямо предусматривается и для случаев распределения депутатских мандатов, оказавшихся незамещенными после распределения депутатских мандатов внутри краевого списка кандидатов. В частности, согласно абзацу первому пункта 5 статьи 53 названного Уставного закона Красноярского края, если после первоначального распределения депутатских мандатов внутри краевого списка кандидатов депутатский мандат оказался вакантным, он передается первому в порядке очередности зарегистрированному кандидату из того же краевого списка кандидатов, не получивших депутатских мандатов и включенных в ту же региональную группу краевого списка кандидатов (общекраевую часть краевого списка кандидатов), что и зарегистрированный кандидат, депутатский мандат которого оказался вакантным. Из этого следует, что после формирования краевого списка зарегистрированных кандидатов усмотрение политической партии в 11 отношении распределения по результатам выборов незамещенных депутатских мандатов не предполагается. Между тем, по смыслу абзаца второго пункта 5 статьи 53 Уставного закона Красноярского края «О выборах депутатов Законодательного Собрания Красноярского края», распределение между региональными группами краевого списка кандидатов тех депутатских мандатов, от которых отказались кандидаты, включенные в общекраевую часть краевого списка кандидатов, строится на иных принципах: избирательному объединению предоставлено право предлагать Избирательной комиссии Красноярского края передать депутатский мандат в одну из региональных групп из того же краевого списка кандидатов, а на Избирательную комиссию Красноярского края возложена обязанность передать депутатский мандат зарегистрированному кандидату из предложенной региональной группы. В результате при определении кандидатуры для замещения депутатского мандата из зарегистрированного списка кандидатов может не учитываться как очередность региональных групп краевого списка кандидатов в зависимости от количества отданных за них голосов избирателей, так и то обстоятельство, что избиратели, отдавая голоса за список кандидатов в целом, голосовали и за каждого кандидата, внесенного в этот список в порядке очередности, самостоятельно определенной избирательным объединением при выдвижении списка кандидатов. Кроме того, в дальнейшем распределенный таким образом депутатский мандат в случае его освобождения передается по правилам абзаца первого пункта 5 статьи 53 Уставного закона Красноярского края «О выборах депутатов Законодательного Собрания Красноярского края», т.е. первому в порядке очередности зарегистрированному кандидату из числа зарегистрированных кандидатов, не получивших депутатских мандатов и включенных в ту же региональную группу краевого списка кандидатов, что и зарегистрированный кандидат, депутатский мандат которого оказался вакантным. 12</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Будучи элементом конституционного статуса избирателя, избирательные права являются в то же время и элементом публично- правового института выборов, в них воплощаются как личный интерес каждого конкретного избирателя, так и публичный интерес, реализующийся в объективных итогах выборов и формировании на этой основе органов публичной власти. Исходя из этого нормативное содержание избирательных прав с точки зрения их функционально-целевых характеристик определяется необходимостью обеспечения адекватного выражения суверенной воли народа, которая материализуется в объективных результатах выборов (постановления Конституционного Суда Российской Федерации от 29 ноября 2004 года Выдвижение политической партией списка кандидатов в депутаты на выборах в органы публичной власти связано с формированием сложной системы правоотношений, в которых участвуют политическая партия в целом, сами кандидаты в депутаты, а также избиратели, чем обусловливается необходимость соблюдения – как в законодательном регулировании, так и в осуществляемом на его основе правоприменении – баланса конституционно защищаемых прав и законных интересов этих лиц. Из приведенной правовой позиции Конституционного Суда Российской Федерации, сформулированной в Постановлении от 9 ноября 2009 года</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положение абзаца второго пункта 5 статьи 53 Уставного закона Красноярского края «О выборах депутатов Законодательного Собрания Красноярского края», предоставляющее коллегиальному постоянно действующему руководящему органу избирательного объединения правомочие при распределении депутатских мандатов по результатам выборов в Законодательное Собрание Красноярского края определять региональную группу из краевого списка кандидатов в депутаты, зарегистрированному кандидату из которой передается вакантный депутатский мандат в случае отказа от депутатского мандата зарегистрированного кандидата, включенного в общекраевую часть краевого списка кандидатов, не соответствует Конституции Российской Федерации, ее статьям 1 (часть 1), 3 (части 1–3), 17 (часть 3), 19 (части 1 и 2), 32 (части 1 и 2) и 55 (часть 3), в той мере, в какой им допускается принятие решения по данному вопросу вне зависимости от формально определенных критериев, увязывающих выбор региональной группы, зарегистрированному кандидату из которой передается вакантный депутатский мандат, с результатами волеизъявления избирателей. В целях обеспечения баланса конституционно значимых ценностей и стабильности правоотношений в интересах субъектов права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абзаца второго пункта 5 статьи 53 Уставного закона Красноярского края «О выборах депутатов Законодательного Собрания Красноярского края», предоставляющее коллегиальному постоянно действующему руководящему органу избирательного объединения правомочие при распределении депутатских мандатов по результатам выборов в Законодательное Собрание Красноярского края определять региональную группу из краевого списка кандидатов в депутаты, зарегистрированному кандидату из которой передается вакантный депутатский мандат в случае отказа от депутатского мандата зарегистрированного кандидата, включенного в общекраевую часть краевого списка кандидатов, не соответствующим Конституции Российской Федерации, ее статьям 3 (части 1–3), 17 (часть 3), 19 (части 1 и 2), 32 (части 1 и 2) и 55 (часть 3), в той мере, в какой им допускается принятие решения по данному вопросу вне зависимости от формально определенных критериев, увязывающих выбор региональной группы, зарегистрированному кандидату из которой передается вакантный депутатский мандат, с результатами волеизъявления избирателей.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Органам государственной власти субъектов Российской Федерации надлежит – исходя из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внести в избирательное законодательство надлежащие изменения, с тем чтобы исключить возможность принятия решений о передаче вакантных депутатских мандатов, от которых отказались зарегистрированные кандидаты, вне зависимости от формально определенных критериев, увязывающих выбор зарегистрированного кандидата, которому передается вакантный депутатский мандат, с результатами волеизъявления избирателей.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Гражданин Худоренко Владимир Александрович вправе обратиться в суд общей юрисдикции в порядке гражданского судопроизводства с 21 требованием о возмещении вреда, причиненного ему правоприменительными решениями, основанием для вынесения которых послужило положение абзаца второго пункта 5 статьи 53 Уставного закона Красноярского края «О выборах депутатов Законодательного Собрания Красноярского края» в той мере, в какой настоящим Постановлением оно признано не соответствующим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на «Официальном интернет-портале правовой информации» (www.pravo.gov.ru) и в официальных изданиях органов государственной власти Красноярского края.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