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753257-О/2024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Козлова Глеба Владимировича на нарушение его конституционных прав частью первой статьи 236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Г.В.Козлова,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Г.В.Козлов оспаривает конституционность части первой статьи 236 Трудового кодекса Российской Федерации, согласно которой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2 это время ключевой ставки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Как следует из представленных материалов, апелляционным определением судебной коллегии по гражданским делам Орловского областного суда от 24 февраля 2021 года заявитель восстановлен на работе в бюджетном профессиональном образовательном учреждении Орловской области «Орловское художественное училище имени Г.Г.Мясоедова» в должности мастера производственного обучения с 4 февраля 2020 года. Решением Советского районного суда города Орла от 1 июня 2021 года в пользу Г.В.Козлова с работодателя взыскан средний заработок за время вынужденного прогула за период с 4 февраля 2020 года по 24 февраля 2021 года в размере 135 668,84 руб. (в решении суда данная выплата именуется «задолженностью по заработной плате»), а также проценты за задержку выплаты – 11 103,36 руб. Апелляционным определением судебной коллегии по гражданским делам Орловского областного суда от 1 сентября 2021 года, оставленным без изменения определением судебной коллегии по гражданским делам Первого 3 кассационного суда общей юрисдикции от 6 декабря 2021 года, названное решение суда первой инстанции в части взыскания процентов отменено; в удовлетворении этого требования отказано. При этом суд апелляционной инстанции исходил из того, что статья 236 Трудового кодекса Российской Федерации предусматривает материальную ответственность за нарушение работодателем установленного законом срока выплаты заработной платы и других выплат, причитающихся работнику, однако срок выплаты присужденных заявителю денежных средств в качестве оплаты вынужденного прогула (именуемых судом «заработной платой за время вынужденного прогула») на 24 февраля 2021 года (дату вынесения апелляционного определения о восстановлении Г.В.Козлова на работе) еще не наступил, следовательно, с учетом периода, обозначенного в исковом заявлении, на работодателя не может быть возложена ответственность за задержку их выплаты. В связи с тем что решение Советского районного суда города Орла от 1 июня 2021 года было фактически исполнено лишь 15 февраля 2022 года, заявитель вновь обратился с иском о взыскании с работодателя процентов за задержку выплаты среднего заработка за время вынужденного прогула (именуемых заявителем «процентами за задержку выплаты заработной платы») за период с 25 февраля 2021 года (со дня, следующего за днем вынесения апелляционного определения о восстановлении на работе) по 15 февраля 2022 года (по день фактической уплаты работодателем взысканной денежной суммы) в размере 20 406,85 руб. Кроме того, Г.В.Козлов просил взыскать с работодателя компенсацию морального вреда в размере 100 000 руб., а также обязать его произвести начисления по страховым взносам на взысканную сумму среднего заработка за время вынужденного прогула. Решением Советского районного суда города Орла от 10 марта 2022 года (с учетом дополнительного решения от 12 сентября 2022 года) отказано в удовлетворении требований Г.В.Козлова о взыскании 4 процентов (денежной компенсации) за задержку выплаты среднего заработка за время вынужденного прогула, а также об обязании работодателя начислить страховые взносы на взысканную сумму (в связи с добровольным исполнением работодателем данной обязанности); при этом в пользу заявителя взыскана компенсация морального вреда, причиненного нарушением его права на своевременное исполнение судебного постановления, в размере 10 000 руб. Отказывая во взыскании процентов (денежной компенсации), предусмотренных статьей 236 Трудового кодекса Российской Федерации, суд пришел к выводу о том, что право на их получение у заявителя не возникло, поскольку оплата вынужденного прогула обусловлена установлением факта незаконного увольнения, а не задержки работодателем выплаты начисленной заработной платы; материальная ответственность работодателя за неисполнение судебного постановления данной нормой не предусмотрена; в связи с этим правоотношения, которые возникают в связи с неисполнением работодателем в установленные сроки вступившего в законную силу судебного постановления о взыскании в пользу работника среднего заработка за время вынужденного прогула, названным законоположением не регулируются. С приведенными выводами согласилась и судебная коллегия по гражданским делам Орловского областного суда в апелляционном определении от 1 марта 2023 года. Определением судебной коллегии по гражданским делам Первого кассационного суда общей юрисдикции от 19 июня 2023 года постановления нижестоящих судов оставлены без изменения, а кассационная жалоба представителя заявителя – без удовлетворения. В передаче кассационной жалобы Г.В.Козлова для рассмотрения в судебном заседании Судебной коллегии по гражданским делам Верховного Суда Российской Федерации отказано определением судьи Верховного Суда Российской Федерации от 19 сентября 2023 года, оснований для 5 несогласия с которым не усмотрел и заместитель Председателя Верховного Суда Российской Федерации (письмо от 8 ноября 2023 года). По мнению заявителя, часть первая статьи 236 Трудового кодекса Российской Федерации противоречит статьям 2, 18, 19, 37 (часть 3), 45, 46 (часть 1), 55 и 123 (часть 3) Конституции Российской Федерации, поскольку по смыслу, придаваемому ей правоприменительной практикой, позволяет судам отказывать в удовлетворении требования работника о взыскании процентов (денежной компенсации) за задержку причитающихся ему выплат лишь на том основании, что соответствующие выплаты изначально не были начислены работнику и являлись предметом спора, и тем самым влечет за собой поощрение незаконных действий (бездействия) работодателя, нарушающих права работника. Между тем, как следует из содержания жалобы Г.В.Козлова и приложенных к ней судебных постановлений, нарушение оспариваемым законоположением своих конституционных прав заявитель в действительности связывает с тем, что оно позволяет судам отказывать в удовлетворении требования работника о взыскании процентов (денежной компенсации) за задержку выплаты присужденной ему судом суммы среднего заработка за время вынужденного прогула.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Часть первая статьи 236 Трудового кодекса Российской Федерации применена судами в деле Г.В.Козлова не в оспариваемой им действующей редакции, а в редакции, действовавшей до внесения в нее изменений Федеральным законом от 30 января 2024 года № 3-ФЗ, которая предусматривала, что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6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Постановлением Конституционного Суда Российской Федерации от 11 апреля 2023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Козлова Глеба Владимировича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 9</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