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540304-П/2021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Лебедева Алексея Николаевича на нарушение его конституционных прав абзацем вторым части первой статьи 446 Гражданского процессуального кодекса Российской Федерации и пунктом 3 статьи 21325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А.Н.Лебедева,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А.Н.Лебедев оспаривает конституционность: абзаца второго части первой статьи 446 ГПК Российской Федерации, в силу которого взыскание по исполнительным документам не может быть обращено на принадлежащее гражданину-должнику на праве собственности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данном абзаце имущества, если оно является 2 предметом ипотеки и на него в соответствии с законодательством об ипотеке может быть обращено взыскание; пункта 3 статьи 21325 Федерального закона от 26 октября 2002 года № 127-ФЗ «О несостоятельности (банкротстве)», предусматривающего, что из конкурсной массы исключается имущество, на которое не может быть обращено взыскание в соответствии с гражданским процессуальным законодательством; определение об исключении имущества гражданина из конкурсной массы или об отказе в таком исключении может быть обжаловано. Как следует из представленных материалов, определением Арбитражного суда Удмуртской Республики от 26 ноября 2019 года удовлетворено заявление гражданина-должника, признанного несостоятельным (банкротом), о признании недействительным решения собрания кредиторов о предоставлении ему конкурсным кредитором А.Н.Лебедевым в собственность жилого помещения (площадью 19,8 кв.м) для реализации возможности включения в конкурсную массу жилого помещения большей стоимости (площадью 40,3 кв.м), принадлежащего гражданину-должнику на праве собственности и являющегося для него единственным пригодным для постоянного проживания помещением. Постановлением Семнадцатого арбитражного апелляционного суда от 21 января 2020 года, оставленным без изменения постановлением Арбитражного суда Уральского округа от 25 мая 2020 года, указанное определение Арбитражного суда Удмуртской Республики отменено, в удовлетворении заявления гражданина-должника отказано. При этом суды апелляционной и кассационной инстанций, опираясь, в частности, на выводы, изложенные в Постановлении Конституционного Суда Российской Федерации от 14 мая 2012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абзаца второго части первой статьи 446 ГПК Российской Федерации и пункта 3 статьи 21325 Федерального закона «О несостоятельности (банкротстве)» уже были предметом проверки Конституционного Суда Российской Федерации, который в Постановлении от 26 апреля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Лебедева Алексея Николаевича, поскольку по ее предмету Конституционным Судом Российской Федерации ранее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незамедлительному опубликованию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