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413480-П/2019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Ковриной Виктории Викторовны на нарушение ее конституционных прав частью 4 статьи 18 Федерального закона «О государственной кадастровой оценке»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В.В.Ковриной,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В.В.Коврина оспаривает конституционность части 4 статьи 18 Федерального закона от 3 июля 2016 года № 237-ФЗ «О государственной кадастровой оценке», согласно которой в случае изменения кадастровой стоимости в порядке, установленном статьей 22 данного Федерального закона, сведения о кадастровой стоимости применяются для целей, предусмотренных законодательством Российской Федерации, с 1 января года, в котором в суд или комиссию по рассмотрению споров о 2 результатах определения кадастровой стоимости подано заявление об оспаривании, но не ранее даты внесения в Единый государственный реестр недвижимости сведений о кадастровой стоимости, которая являлась предметом оспаривания. Как следует из представленных материалов, 26 сентября 2016 года между В.В.Ковриной и гражданином З. был заключен договор купли- продажи недвижимости, по условиям которого З. приобрел ряд объектов недвижимого имущества, находившихся в собственности заявительницы менее одного года, и уплатил за них согласованную сторонами цену, равную 345 000 руб. По результатам камеральной проверки налоговый орган сделал вывод о занижении заявительницей налоговой базы по налогу на доходы физических лиц и решением от 6 апреля 2018 года доначислил ей налог в размере 808 561,31 руб., а также пени и штраф, определив налоговую базу с учетом установленной постановлением Администрации Приморского края от 12 декабря 2012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5 статьи 2171 Налогового кодекса Российской Федерации предписывает с целью определения налоговой базы по налогу на доходы физических лиц – в случае, когда полученный от продажи объекта недвижимого имущества доход меньше его кадастровой стоимости по состоянию на 1 января года, в котором осуществлена государственная регистрация перехода права собственности на продаваемый объект недвижимого имущества, умноженной на понижающий коэффициент 0,7, – руководствоваться сведениями о такой кадастровой стоимости. Указанное законоположение направлено на предотвращение злоупотребления налогоплательщиками своими правами путем занижения действительной стоимости недвижимого имущества при его отчуждении с целью уклонения от уплаты налога. В то же время оспариваемая заявительницей часть 4 статьи 18 Федерального закона «О государственной кадастровой оценке», действующая в системном единстве с иными нормами, в том числе указанным положением Налогового кодекса Российской Федерации и с учетом части 3 статьи 4 Федерального закона от 29 ноября 2014 года № 382- ФЗ, определяющей пределы действия данного положения во времени, не лишает граждан – плательщиков налога на доходы физических лиц права требовать установления кадастровой стоимости отчуждаемого недвижимого имущества в размере, равном его рыночной стоимости, в том числе с целью 4 определения экономически обоснованного размера налоговой базы в текущем и последующем налоговых периодах. В ряде своих решений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Ковриной Виктории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