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Максимова Игоря Владимировича на нарушение его конституционных прав частью 1 статьи 82 Арбитражного процессуального кодекса Российской Федерации и отдельными положениями статей 6110 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И.В.Максимова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И.В.Максимов оспаривает конституционность части 1 статьи 82 «Назначение экспертизы» АПК Российской Федерации, подпункта 2 пункта 4 статьи 6110 «Контролирующее должника лицо», пункта 1, подпункта 1 пункта 2 и пункта 11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Как следует из представленных материалов, в деле о банкротстве общества с ограниченной ответственностью определением арбитражного суда, 2 оставленным судами вышестоящих инстанций без изменения, установлено наличие оснований для привлечения И.В.Максимова (в прошлом – единственного участника должника, распорядившегося своей долей в уставном капитале общества незадолго до возбуждения дела о его банкротстве) к субсидиарной ответственности по обязательствам должника в связи с одобрением ряда сделок, причинивших существенный вред имущественным правам кредиторов и впоследствии признанных недействительными. Суды в числе прочего отвергли утверждения ответчика о том, что он не был осведомлен о существовании юридического лица, в его создании и деятельности не участвовал и продал принадлежащую ему долю, как только узнал о соответствующих фактах, сочтя их противоречащими имеющимся в деле доказательствам и ранее данным самим И.В.Максимовым пояснениям. Представленные в суде апелляционной инстанции доводы заявителя о наличии у него инвалидности и психического заболевания были оценены этим судом критически. Суды также отказали в удовлетворении ходатайства заявителя о назначении почерковедческой экспертизы, придя к выводу, что совокупность собранных по делу доказательств достаточна для рассмотрения спора по существу и – с учетом пояснений, ранее данных И.В.Максимовым относительно подписания документов, – свидетельствует об отсутствии оснований для проведения судебной экспертизы.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И.В.Максимова, оспариваемые нормы противоречат статьям 1 (часть 1), 15 (часть 4), 19, 21 (часть 1), 49 (часть 3), 45, 46, 55 (части 2 и 3), 118 и 123 (часть 3) Конституции Российской Федерации в той мере, в какой: закрепленные в статьях 6110 и 6111 Федерального закона «О несостоятельности (банкротстве)» презумпции рассматриваются судами в качестве аксиом, не подлежащих опровержению, позволяют толковать любые сомнения в виновности лица, привлекаемого к субсидиарной ответственности, в 3 пользу наличия вины и распределяют бремя доказывания таким образом, что нарушаются принципы равноправия и состязательности; пункт 11 статьи 6111 данного Федерального закона не предусматривает предельного размера субсидиарной ответственности, что влечет несоразмерное ограничение прав контролирующего должника лица; часть 1 статьи 82 АПК Российской Федерации в системной связи с указанными нормами Федерального закона «О несостоятельности (банкротстве)» позволяет арбитражным судам не назначать судебную экспертизу для установления имеющих значение для дела обстоятельств и привлекать гражданина к субсидиарной ответственности лишь на основании косвенных доказательств осуществления им контроля в отношении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подпункту 2 пункта 4 статьи 6110 Федерального закона «О несостоятельности (банкротстве)», пока не доказано иное, предполагается, что лицо являлось контролирующим должника лицом, если это лицо имело право самостоятельно либо совместно с заинтересованными лицами распоряжаться пятьюдесятью и более процентами голосующих акций акционерного общества, или более чем половиной долей уставного капитала общества с ограниченной (дополнительной) ответственностью, или более чем половиной голосов в общем собрании участников юридического лица либо имело право назначать (избирать) руководителя должника. 4 В целях обеспечения определенности в вопросе об отнесении того или иного лица к числу контролирующих должника лиц и защиты имущественных интересов кредиторов должника данная норма устанавливает презумпцию того, что перечисленные в ней лица – принимая во внимание доли их участия в уставном капитале должника и, соответственно, объем принадлежащих им корпоративных прав – определяли действия должника. Как по своему буквальному смыслу, так и с учетом разъяснений, содержащихся в пунктах 3 и 5 постановления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банкротстве», указанная презумпция не допускает произвольного признания лица контролирующим должника при наличии доказательств, опровергающих осуществление такого контроля. Не предполагают произвольного применения и оспариваемые заявителем пункт 1 и подпункт 1 пункта 2 статьи 6111 Федерального закона «О несостоятельности (банкротстве)», определяющие субсидиарную ответственность контролирующего должника лица и относящие к ее основаниям причинение существенного вреда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(совершения таких сделок по указанию этого лица), включая сделки, указанные в статьях 612 и 613 данного Федерального закона. Обеспечивая защиту имущественных прав кредиторов и соблюдение контролирующим должника лицом закрепленных в гражданском законодательстве стандартов добросовестного и разумного поведения, они корреспондируют положениям статей 15 (часть 2) и 17 (часть 3) Конституции Российской Федерации. Учитывая, что привлечение физического лица к ответственности за деликт в каждом случае возможно лишь при наличии состава гражданского правонарушения (постановления Конституционного Суда Российской Федерации от 8 декабря 2017 года Предоставленное арбитражному суду полномочие в случае возникновения в процессе рассмотрения дела вопросов, требующих специальных знаний, назначить экспертизу по ходатайству лица, участвующего в деле, или с согласия лиц, участвующих в деле (часть 1 статьи 82 АПК Российской Федерации), направлено на создание условий для вынесения законного и обоснованного судебного акта арбитражным судом, который, сохраняя независимость, объективность и беспристрастность, осуществляет руководство процессом и создает условия для установления фактических обстоятельств при рассмотрении и разрешении дел (часть 3 статьи 9 данного Кодекса). При этом оценка доказательств осуществляется судом по своему 6 внутреннему убеждению, основанному на всестороннем, полном, объективном и непосредственном исследовании имеющихся в деле доказательств; никакие доказательства, включая заключение эксперта, не имеют для арбитражного суда заранее установленной силы (части 1 и 5 статьи 71 того же Кодекса). Названные полномочия арбитражного суда вытекают из принципа самостоятельности судебной власти и являются проявлением его дискреционных полномочий, необходимых для осуществления правосудия. Гарантиями процессуальных прав лиц, участвующих в деле, выступают обязанность суда мотивировать отклонение ходатайства о назначении экспертизы, а также установленные данным Кодексом процедуры проверки судебных актов вышестоящими судами и основания для их отмены или изменения. Таким образом, перечисленные в жалобе законоположения сами по себе не могут расцениваться в качестве нарушающих конституционные права заявителя, чьи доводы свидетельствуют о том, что, формально оспаривая их конституционность, он, по существу, выражает несогласие с выводами арбитражных судов по вопросу о доказанности фактических обстоятельств, с которыми закон связывает наступление субсидиарной ответственности контролирующего должника лица. Между тем проверка обоснованности таких выводов, сопряженная с исследованием и оценкой доказательств,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Максимова Игоря Владимировича, поскольку она не отвечает требованиям 7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