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Баутина Олега Геннадьевича на нарушение его конституционных прав пунктом 2 части третьей статьи 56, частью третьей статьи 195, пунктом 1 части первой статьи 198 и частью второй статьи 207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О.Г.Баутина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О.Г.Баутин, осужденный за совершение преступления, просит признать не соответствующими статьям 1, 2, 10, 15 (часть 2), 17, 18, 19 (часть 1), 24 (часть 2), 45, 46 (части 1 и 2), 48 (часть 1), 49, 50 (части 2 и 3), 55 (части 1 и 3) и 123 (часть 3) Конституции Российской Федерации следующие положения Уголовно-процессуального кодекса Российской Федерации: пункт 2 части третьей статьи 56 «Свидетель», поскольку он позволил суду отказать заявителю и его защитнику в удовлетворении ходатайства о допросе в качестве свидетеля адвоката, ранее участвовавшего в качестве 2 защитника при производстве следственных действий в ходе досудебного производства по уголовному делу; часть третью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судебной экспертизы», поскольку они, как утверждает заявитель, не обязывают следователя знакомить подозреваемого, обвиняемого и его защитника с постановлением о назначении судебной экспертизы до ее проведения и разъяснять им соответствующие права; часть вторую статьи 207 «Дополнительная и повторная судебные экспертизы», поскольку она позволила суду отклонить ходатайство стороны защиты о производстве повторной судебной экспертизы при наличии противоречий в выводах экспертов, которые не были устранены в ходе судебного разбирательства.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Необходимая составляющая права на получение квалифицированной юридической помощи и сущностный признак адвокатской деятельности – обеспечение клиенту условий, при которых он может свободно сообщать адвокату сведения, которые не сообщил бы другим лицам, и сохранение адвокатом как получателем информации ее конфиденциальности, поскольку без уверенности в конфиденциальности не может быть доверия и, соответственно, эффективной юридической помощи. Освобождение адвоката от обязанности свидетельствовать об обстоятельствах и сведениях, которые стали ему известны или были доверены в связи с его профессиональной деятельностью, служит гарантией того, что информация, конфиденциально доверенная лицом адвокату, не будет использована вопреки воле этого лица, в том числе как свидетельствование против него самого (статья 51 Конституции Российской 3 Федерации) (Определение Конституционного Суда Российской Федерации от 29 мая 2007 года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 Что же касается части второй статьи 207 УПК Российской Федерации, то она устанавливает, что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экспертиза. При этом в силу части первой статьи 283 того же Кодекса судебная экспертиза может быть назначена судом как по собственной инициативе, так и по ходатайству сторон. Необоснованным следует считать такое заключение эксперта, в котором недостаточно аргументированы выводы, не применены или неверно применены необходимые методы и методики экспертного исследования (пункт 15 постановления Пленума Верховного Суда Российской Федерации от 21 декабря 2010 года № 28 «О судебной экспертизе по уголовным делам»). Если обоснованность заключения эксперта вызывает у суда сомнения или в выводах эксперта или экспертов содержатся противоречия, не устранимые путем их допроса, либо при назначении и производстве экспертизы были допущены нарушения процессуальных прав участников судебного разбирательства, которые повлияли или могли повлиять на содержание выводов экспертов, то суд в соответствии с положениями части второй статьи 207, частей третьей и четвертой статьи 283 УПК Российской Федерации по ходатайству сторон либо по собственной инициативе назначает повторную экспертизу, поручив ее производство другому эксперту; при недостаточной ясности или полноте заключения эксперта, а также при возникновении новых вопросов в отношении ранее исследованных обстоятельств дела судом может быть назначена дополнительная экспертиза, производство которой поручается тому же или другому эксперту; в случае необходимости в судебном заседании может быть допрошен эксперт, давший 6 заключение в ходе предварительного расследования, для разъяснения или уточнения своего заключения; при этом не допускается допрос эксперта вместо производства дополнительной или повторной экспертизы, для назначения которой имеются основания (пункт 15 постановления Пленума Верховного Суда Российской Федерации от 19 декабря 2017 года № 51 «О практике применения законодательства при рассмотрении уголовных дел в суде первой инстанции (общий порядок судопроизводства)»). В то же время часть вторая статьи 207 УПК Российской Федерации, рассматриваемая во взаимосвязи с частью четвертой статьи 7 этого Кодекса, не предполагает произвольного отказа в удовлетворении заявленного ходатайства, если обстоятельства, об установлении которых просит сторона, имеют значение для разрешения уголовного дела (определения Конституционного Суда Российской Федерации от 27 января 2011 года № 29- О-О,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Баутина Олега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