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599581-П/2022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Таджикистан Джалилова Бахтиера Эсуфовича на нарушение его конституционных прав частью 31 статьи 18.8 Кодекса Российской Федерации об административных правонарушениях во взаимосвязи с частью 2 статьи 1.7 данного Кодекса и подпунктом «б» пункта 2 Указа Президента Российской Федерации «О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коронавирусной инфекции (COVID-19)»</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к рассмотрению жалобы гражданина Республики Таджикистан Б.Э.Джалилова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Республики Таджикистан Б.Э.Джалилов оспаривает конституционность части 31 статьи 18.8 КоАП Российской Федерации, устанавливающей, что нарушение, предусмотренное частью 11 данной статьи (нарушение иностранным гражданином или лицом без гражданства режима пребывания (проживания) в Российской Федерации, выразившееся 2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совершенное в городе федерального значения Москве или Санкт-Петербурге либо в Московской или Ленинградской области,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Данное законоположение оспаривается заявителем во взаимосвязи с частью 2 статьи 1.7 КоАП Российской Федерации, согласно которой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а также подпунктом «б» пункта 2 Указа Президента Российской Федерации от 18 апреля 2020 года № 274 «О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коронавирусной инфекции (COVID- 19)», устанавливающим, что в период с 15 марта 2020 года по 15 июня 2021 года включительно в отношении иностранных граждан и лиц без гражданства не принимаются решения об административном выдворении за пределы Российской Федерации. Как следует из представленных материалов, постановлением Тушинского районного суда города Москвы от 19 декабря 2019 года, оставленным без изменения решением судьи Московского городского суда 3 от 28 января 2020 года, постановлением судьи Второго кассационного суда общей юрисдикции от 26 апреля 2021 года и постановлением судьи Верховного Суда Российской Федерации от 27 июля 2021 года, Б.Э.Джалилов был признан виновным в совершении административного правонарушения, предусмотренного частью 31 статьи 18.8 КоАП Российской Федерации, и ему назначен административный штраф в размере пяти тысяч рублей с административным выдворением за пределы Российской Федерации в форме контролируемого самостоятельного выезда из Российской Федерации. Второй кассационный суд общей юрисдикции и Верховный Суд Российской Федерации, оставляя без изменения вступившее в законную силу 28 января 2020 года постановление Тушинского районного суда города Москвы, не усмотрели оснований для смягчения назначенного Б.Э.Джалилову административного наказания. По мнению заявителя, часть 31 статьи 18.8 КоАП Российской Федерации во взаимосвязи с частью 2 статьи 1.7 данного Кодекса и подпунктом «б» пункта 2 Указа Президента Российской Федерации «О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коронавирусной инфекции (COVID- 19)» не соответствует статьям 19 (части 1 и 2), 45, 46 (части 1 и 3), 55 (часть 3) и 62 (часть 3) Конституции Российской Федерации, поскольку не допускает смягчения неисполненного наказания в виде административного выдворения за пределы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Установление федеральным законом административного выдворения за пределы Российской Федерации в качестве обязательного наказания за определенные миграционные правонарушения, как неоднократно указывал 4 Конституционный Суд Российской Федерации, не противоречит Конституции Российской Федерации, а точность и ясность правил назначения наказаний предотвращают излишнее усмотрение и злоупотребления в процессе применения административных санкций (определения от 5 марта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Таджикистан Джалилова Бахтиера Эсуфовича,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