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622285-П/2022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Чудиновских Бибигуль Булатбаевны на нарушение ее конституционных прав частью 1 статьи 11 и частью 2 статьи 14 Федерального закона «О страховых пенсиях», а также подпунктом «а» пункта 2 и пунктом 13 Правил подсчета и подтверждения страхового стажа для установления страховых пенсий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гражданки Б.Б.Чудиновских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Б.Б.Чудиновских оспаривает конституционность следующих положений: части 1 статьи 11 Федерального закона от 28 декабря 2013 года № 400-ФЗ «О страховых пенсиях» и подпункта «а» пункта 2 Правил подсчета и подтверждения страхового стажа для установления страховых пенсий, утвержденных Постановлением Правительства Российской Федерации от 2 октября 2014 года № 1015, согласно которым в страховой стаж включаются (засчитываются) периоды работы и (или) иной деятельности, 2 которые выполнялись на территории Российской Федерации лицами, указанными в части 1 статьи 4 данного Федерального закона (гражданами Российской Федерации, застрахованными в соответствии с Федеральным законом от 15 декабря 2001 года № 167-ФЗ «Об обязательном пенсионном страховании в Российской Федерации»), при условии, что за эти периоды начислялись и уплачивались страховые взносы в Пенсионный фонд Российской Федерации; части 2 статьи 14 Федерального закона «О страховых пенсиях», устанавливающей, что при подсчете страхового стажа периоды, которые предусмотрены статьями 11 и 12 данного Федерального закона, после регистрации гражданина в качестве застрахованного лица в соответствии с Федеральным законом от 1 апреля 1996 года № 27-ФЗ «Об индивидуальном (персонифицированном) учете в системе обязательного пенсионного страхования» подтверждаются на основании сведений индивидуального (персонифицированного) учета; пункта 13 Правил подсчета и подтверждения страхового стажа для установления страховых пенсий, закрепляющего возможность в случае, если в сведениях индивидуального (персонифицированного) учета содержатся неполные сведения о периодах работы либо отсутствуют сведения об отдельных периодах работы, подтверждения периодов работы по договору гражданско-правового характера, предметом которого является выполнение работ или оказание услуг, – указанным договором, оформленным в соответствии с гражданским законодательством, действовавшим на день возникновения соответствующих правоотношений, и документом работодателя об уплате обязательных платежей. Как следует из представленных материалов, заявительнице было отказано в удовлетворении требований о включении в страховой стаж и стаж работы в районах Крайнего Севера периодов деятельности по договорам подряда в 2003–2007 годах, которые имели место после ее регистрации в качестве застрахованного лица в соответствии с 3 Федеральным законом от 1 апреля 1996 года № 27-ФЗ, на основании представленных договоров, актов приема-сдачи и самостоятельной уплаты в Пенсионный фонд Российской Федерации в 2019 году денежных средств в сумме, соответствующей размеру страховых взносов за данные периоды. Как указали суды, организации, указанные в договорах, заключенных с истицей, в качестве заказчиков, не представляли сведения о наличии работников в спорные периоды; в периоды осуществления деятельности для данных организаций Б.Б.Чудиновских не была лишена возможности обращения с заявлением о корректировке сведений лицевого счета, которой она не воспользовалась, а представленными документами не подтверждается в том числе факт начисления и уплаты страхователями за данные периоды деятельности Б.Б.Чудиновских страховых взносов. Поступившие же от заявительницы платежи не могут быть приняты в качестве страховых взносов, поскольку в спорные периоды она страхователем не являлась. По мнению Б.Б.Чудиновских, оспариваемые положения, примененные судами в ее деле, не соответствуют статьям 17 (часть 3), 19 (части 1 и 2), 39 (части 1 и 2), 45 (часть 1) и 55 (части 2 и 3) Конституции Российской Федерации в той мере, в какой ставят реализацию права на страховую пенсию лицам, работавшим по договору гражданско-правового характера, в зависимость от исполнения работодателем (страхователем) обязанности по уплате страховых взносов, позволяют не включать такие периоды в страховой стаж, учитываемый при определении права на страховую пенсию, и снижать размер их пенсионного обеспечения.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в соответствии с целями социального государства (статья 7, часть 1) социальное обеспечение по возрасту, в случае болезни, инвалидности, 4 потери кормильца, для воспитания детей и в иных случаях, установленных законом (статья 39, часть 1), относит определение условий и порядка реализации данного конституционного права, в том числе установление видов пенсий и оснований приобретения права на их получение отдельными категориями граждан, к компетенции законодателя (статья 39, часть 2). Действуя в рамках предоставленных ему полномочий, законодатель предусмотрел, что право на страховую (до 1 января 2015 года – трудовую) пенсию имеют граждане Российской Федерации, застрахованные в соответствии с Федеральным законом «Об обязательном пенсионном страховании в Российской Федерации», при соблюдении ими условий, предусмотренных законодательством (часть 1 статьи 4 Федерального закона «О страховых пенсиях», часть первая статьи 3 Федерального закона от 17 декабря 2001 года № 173-ФЗ «О трудовых пенсиях в Российской Федерации»). В качестве одного из таких условий законодатель установил наличие у гражданина страхового стажа, определяемого как суммарная продолжительность периодов работы и (или) иной деятельности, за которые начислялись и уплачивались страховые взносы в Пенсионный фонд Российской Федерации, а также иных периодов, засчитываемых в страховой стаж (пункт 2 статьи 3 Федерального закона «О страховых пенсиях»). При этом, по общему правилу, периоды работы и (или) иной деятельности, которые выполнялись на территории Российской Федерации застрахованными лицами, включаются в страховой стаж, если за эти периоды начислялись и уплачивались страховые взносы в Пенсионный фонд Российской Федерации (часть 1 статьи 11 Федерального закона «О страховых пенсиях», подпункт «а» пункта 2 Правил подсчета и подтверждения страхового стажа для установления страховых пенсий). Как неоднократно указывал в своих решениях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Чудиновских Бибигуль Булатбаевны,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