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772967-О/2024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Алексея Александровича на нарушение его конституционных прав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определениями судов апелляционной и кассационной инстанций, отказано в удовлетворении исковых требований гражданина А.А.Иванова о привлечении гражданина С. к субсидиарной ответственности по неисполненным обязательствам общества с ограниченной ответственностью, взыскании денежных средств в порядке субсидиарной ответственности и процентов за пользование чужими денежными средствами. При этом суды исходили из отсутствия оснований для применения к ответчику пункта 31 статьи 3 Федерального закона от 8 февраля 1998 года № 14-ФЗ «Об обществах с 2 ограниченной ответственностью», в том числе по причине отсутствия причинно-следственной связи между действиями С. как учредителя и директора общества с ограниченной ответственностью и наличием у истца убытков в заявленном размере, а также поскольку вменяемые истцом действия имели место до вступления в силу указанного законоположения.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А.А.Иванов оспаривает конституционность пункта 31 статьи 3 Федерального закона «Об обществах с ограниченной ответственностью», согласно которому исключение общества из единого государственного реестра юридических лиц в порядке, установленном федеральным законом о государственной регистрации юридических лиц, влечет последствия, предусмотренные Гражданским кодексом Российской Федерации для отказа основного должника от исполнения обязательства; в данном случае, если неисполнение обязательств общества (в том числе вследствие причинения вреда) обусловлено тем, что лица, указанные в пунктах 1–3 статьи 531 ГК Российской Федерации,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 По мнению заявителя, данные правила противоречат Конституции Российской Федерации, в том числе ее статьям 19, 46, 55 (часть 2) и 71, поскольку позволяют судам отказывать в привлечении лица к субсидиарной ответственности по причине того, что задолженность возникла до вступления в силу пункта 31 статьи 3 Федерального закона «Об обществах с ограниченной ответственностью», и не принимать во внимание выводы, содержащиеся в решениях Конституционного Суда Российской Федерации, в частности в его Постановлении от 21 мая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21 мая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