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585825-П/2021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товарищества собственников жилья «Комфорт» на нарушение его конституционных прав пунктами 40 и 54 Правил предоставления коммунальных услуг собственникам и пользователям помещений в многоквартирных домах и жилых домов, а также формулами 18 и 181 приложения № 2 к указанным Правилам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товарищества собственников жилья «Комфорт»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Товарищество собственников жилья «Комфорт» (далее также – ТСЖ «Комфорт») оспаривает конституционность следующих нормативных положений: пункта 40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также – Правила), а фактически – абзаца третьего указанного пункта о том, что потребитель коммунальной услуги по отоплению и (или) горячему водоснабжению, произведенной и 2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данных Правил; пункта 54 Правил, а фактически – его абзацев первого, второго, третьего, четвертого и девятого, устанавливающих порядок расчета размера платы за коммунальную услугу по отоплению и (или) горячему водоснабжению в случае самостоятельного производства исполнителем такой коммунальной услуги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формулы 18 приложения № 2 «Расчет размера платы за коммунальные услуги» к Правилам, в соответствии с которой определяется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формулы 181 названного приложения (в редакции, действовавшей до внесения изменений Постановлением Правительства Российской Федерации от 31 июля 2021 года № 1295), определяющей размер платы за коммунальную услугу по отоплению, предоставленную за расчетный период в i-м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Как следует из представленных материалов, решением арбитражного суда, оставленным без изменения вышестоящими арбитражными судами, исковые требования заявителя о признании недействительным предписания Главного управления регионального государственного контроля и лицензирования об устранении выявленного нарушения требований пункта 54 3 Правил оставлены без удовлетворения. Определением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При этом суды исходили из того, что ТСЖ «Комфорт» предоставляет потребителям коммунальные услуги в многоквартирном доме, самостоятельно производит коммунальную услугу по отоплению с использованием электрических котлов, при этом общедомовой прибор учета тепловой энергии отсутствует, следовательно, расчет размера платы за отопление производится по формуле 18 приложения № 2 к Правилам. Довод же заявителя о том, что возложение обязанности по расчету платы с применением указанной формулы при наличии установленного прибора учета, фиксирующего объем использованного коммунального ресурса в виде электроэнергии, затраченной на производство тепловой энергии из расчета «киловатт-час», которая может быть преобразована в гигокаллории, противоречит Конституции Российской Федерации, признаны судом несостоятельными. По мнению заявителя, оспариваемые нормативные положения во взаимосвязи не соответствуют Конституции Российской Федерации в той мере, в какой они: исключают возможность использования товариществами собственников жилья показаний индивидуальных приборов учета, установленных в квартирах (помещениях) многоквартирного дома, также применения формулы 181 приложения № 2 к Правилам либо иной формулы для целей раздельного расчета платы за отопление, поступающее в квартиры (помещения) в многоквартирном доме, и платы за отопление на общедомовые нужды, что ставит собственников квартир (помещений) в конкретном многоквартирном доме в неравное положение по отношению друг к другу, поскольку каждый из них может оплачивать коммунальную услугу по отоплению, не поступающему в принадлежащую ему квартиру 4 (помещение), невзирая на факт установки в квартире (помещении) индивидуального прибора учета тепловой энергии; возлагают на товарищества собственников жилья, действующие в защиту интересов собственников помещений конкретного многоквартирного дома, обязанность производить расчет платы за отопление по формуле 18 указанного приложения при наличии общедомового прибора учета, фиксирующего объем данного коммунального ресурса в виде электроэнергии, исходя из расчетной единицы «киловатт-час», которая на основании норм ГОСТ 8.417-2002 может быть преобразована в гигакалории без необходимости установки дополнительного общедомового прибора учета, фиксирующего отдельно объем произведенной тепловой энергии; исключают возможность самостоятельного определения собственниками помещений в многоквартирном доме (на их общем собрании) порядка несения расходов на оплату коммунальной услуги по отоплению, произведенной и предоставленной исполнителем потребителю при отсутствии централизованных систем отопления, в том числе посредством использования общедомового прибора учета, фиксирующего объем использованного коммунального ресурса в виде электроэнергии, исходя из расчетной единицы «киловатт-час», которая на основании норм ГОСТ 8.417-2002 может быть преобразована в гигакалории без необходимости установки дополнительного общедомового прибора учета, фиксирующего отдельно объем произведенной тепловой энергии.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пункта 54 Правил, к которым отсылает пункт 40 этих Правил, закрепляют порядок расчета размера платы, в частности за отопление в многоквартирных домах без централизованного теплоснабжения в зависимости от наличия или отсутствия прибора учета тепловой энергии, установленного на оборудовании, входящем в состав общего имущества таких домов, с использованием которого была 5 предоставлена коммунальная услуга по отоплению. Так, при отсутствии названного прибора учета указанный расчет производится в соответствии с формулой 18 приложения № 2 к Правилам, а при его наличии – в соответствии с формулой 181 данного приложения, учитывающей показания индивидуальных приборов учета, если ими оборудованы все жилые и нежилые помещения многоквартирного дома. При этом названные законоположения не содержат требований к устанавливаемым в многоквартирном доме приборам учета тепловой энергии, в том числе не регламентируют, в каких величинах должны производиться измерения указанными приборами. Они также не содержат запрета для товариществ собственников жилья осуществлять расчет размера платы за коммунальную услугу по отоплению на основании показаний индивидуальных приборов учета тепловой энергии в многоквартирных домах без центрального теплоснабжения, в которых на оборудовании, с использованием которого была предоставлена коммунальная услуга по отоплению, установлены приборы учета тепловой энергии. Следовательно, взаимосвязанные положения пунктов 40 и 54 Правил, формулы 18 и 181 приложения № 2 к Правилам не могут расцениваться как нарушающие конституционные права заявителя в указанном в жалобе аспекте. Что же касается установления и исследования фактических обстоятельств конкретного дела с участием ТСЖ «Комфорт», включая оценку характеристик измерительных приборов тепловой энергии, установленных на оборудовании, входящем в состав общего имущества в многоквартирном доме, управление которым оно осуществляет, и возможности преобразования одних расчетных единиц в другие для определения объема произведенного в доме коммунального ресурса, на что, по существу, направлены доводы заявителя, то они не входят в компетенцию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6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товарищества собственников жилья «Комфорт»,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