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539220-П/2021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гражданки Ципиновой Дианы Мусовны на нарушение ее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 гражданки Д.М.Ципиновой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следователя было отказано в удовлетворении ходатайства защитника о прекращении уголовного дела и уголовного преследования в отношении обвиняемой гражданки Д.М.Ципиновой. Не согласившись с указанным решением, сторона защиты оспорила его прокурору по правилам статьи 124 УПК Российской Федерации, однако ответом прокурора обращение направлено для рассмотрения руководителю следственного органа. Полагая, что прокурор тем самым необоснованно устранился от проверки решения следователя, защитником Д.М.Ципиновой подана жалоба в 2 суд в порядке статьи 125 УПК Российской Федерации, которая удовлетворена постановлением судьи районного суда от 21 декабря 2020 года. По результатам же рассмотрения апелляционного представления прокурора данное судебное решение отменено судом второй инстанции 26 февраля 2021 года с прекращением производства по жалобе ввиду отсутствия предмета обжалования по правилам данной судебной процедуры. Одновременно стороной защиты оспорено в суд и само постановление следователя об отказе в удовлетворении заявленного ходатайства, признанное, в свою очередь, незаконным и необоснованным по решению суда от 8 декабря 2020 года. Однако судом апелляционной инстанции 19 февраля 2021 года постановление суда первой инстанции также отменено с разъяснением, что решение следователя об отказе в удовлетворении ходатайства о прекращении уголовного дела и уголовного преследования в отношении Д.М.Ципиновой не относится к категории решений, способных причинить ущерб ее конституционным правам и свободам либо затруднить ее или ее адвокатам доступ к правосудию. В данной связи заявительница просит признать не соответствующими статьям 2, 18, 35, 45, 46 (части 1 и 2), 47 (часть 1) и 123 (часть 3) Конституции Российской Федерации пункт 55 статьи 5 «Основные понятия, используемые в настоящем Кодексе», часть четвертую статьи 7 «Законность при производстве по уголовному делу», части первую и вторую статьи 37 «Прокурор», статьи 123 «Право обжалования» и 125 «Судебный порядок рассмотрения жалоб» УПК Российской Федерации. По утверждению заявительницы, данные нормы нарушают ее права, поскольку позволяют суду не рассматривать в порядке статьи 125 УПК Российской Федерации жалобу участников уголовного судопроизводства на действия (бездействие) и решения как следователя, немотивированно и необоснованно отказавшего в прекращении уголовного дела, так и прокурора, осуществляющего, со слов Д.М.Ципиновой, уголовное преследование.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Конкретизируя условия реализации права на судебную защиту, гарантированного статьей 46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гражданки Ципиновой Дианы Мусовны,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