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708586-П/2023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Лежневой Светланы Ильясовны на нарушение ее конституционных прав отдельными положениями статей 2 и 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С.И.Лежневой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С.И.Лежнева оспаривает конституционность абзаца тридцать первого статьи 2, устанавливающего понятие контролирующего должника лица, а также абзацев первого – третьего и восьмого пункта 4 статьи 10 «Ответственность должника и иных лиц в деле о банкротстве» Федерального закона от 26 октября 2002 года № 127-ФЗ «О несостоятельности (банкротстве)» (в редакции Федерального закона от 28 июня 2013 года № 134-ФЗ). Как следует из представленных материалов, в рамках дела о банкротстве страховой организации постановлением арбитражного суда апелляционной инстанции, оставленным судом кассационной инстанции без 2 изменения, С.И.Лежнева – бывший руководитель должника привлечена к субсидиарной ответственности по его обязательствам, производство по определению размера данной ответственности приостановлено до окончания расчетов с кредиторами. Определением судьи Верховного Суда Российской Федерации заявительнице отказано в передаче ее кассационной жалобы для рассмотрения в судебном заседании Судебной коллегии по экономическим спорам этого суда. По мнению С.И.Лежневой, оспариваемые нормы не соответствуют статьям 8 (часть 1), 17 (часть 3), 19 (часть 1), 34 (часть 1), 35 (часть 1), 45 (часть 2) и 55 (часть 3) Конституции Российской Федерации в той мере, в какой они допускают привлечение к субсидиарной ответственности по обязательствам должника его бывшего руководителя, притом что признаки недостаточности имущества должника возникли после прекращения у него полномочий, позволявших осуществлять контроль над должником (в период, когда должник контролировался иными лицами), тем самым возлагая на бывшего руководителя ответственность за действия указанных лиц, а также в той мере, в какой они не дифференцируют субсидиарную ответственность «контролирующих» и «контролировавших» должника лиц и не ограничивают размер ответственности бывшего руководителя размером недостаточности имущества должника на дату прекращения им своих полномочий.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Лежневой Светланы Ильясовны,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