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671282-П/2023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городского округа Анадырь на нарушение конституционных прав частью второй статьи 4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администрации городского округа Анадырь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городского округа Анадырь оспаривает конституционность части второй статьи 4 Закона Российской Федерации от 4 июля 1991 года № 1541-I «О приватизации жилищного фонда в Российской Федерации», согласно которой собственники жилищного фонда или уполномоченные ими органы, а также предприятия, за которыми закреплен жилищный фонд на праве хозяйственного ведения, и учреждения, в оперативное управление которых передан жилищный фонд, с согласия собственников вправе принимать решения о приватизации служебных жилых 2 помещений и находящегося в сельской местности жилищного фонда стационарных учреждений социальной защиты населения. Как следует из представленных материалов, постановлением администрации городского округа Анадырь от 6 марта 2019 года гражданке Б. разрешена приватизация занимаемой двухкомнатной квартиры (ранее предоставленной ее супругу в качестве служебного жилого помещения) и с ней заключен договор передачи жилья в частную собственность. Определением кассационного суда общей юрисдикции отменено определение суда апелляционной инстанции и оставлено в силе решение суда первой инстанции, которым удовлетворены исковые требования межрайонного прокурора, предъявленные в интересах неопределенного круга лиц и муниципального образования городской округ Анадырь, о признании указанного договора незаконным и применении последствий недействительности сделки. Определением судьи Верховного Суда Российской Федерации отказано в передаче кассационной жалобы на указанные судебные постановления для рассмотрения в судебном заседании Судебной коллегии по гражданским делам этого суда. Суды пришли к выводу о недопустимости произвольной приватизации служебных жилых помещений в условиях отсутствия соответствующего муниципального правового акта, определяющего критерии и условия ее проведения, отметив при этом, что договор социального найма спорной квартиры с Б. не заключался, ее супруг от участия в приватизации отказался, их семья не признана малоимущей и не состоит на учете в качестве нуждающейся в предоставлении жилого помещения. По мнению заявителя, оспариваемое законоположение не соответствует статьям 8 (часть 2), 10, 12, 19 (части 1 и 2), 35 (части 1 и 2), 55 (часть 3), 132 (часть 1) и 133 Конституции Российской Федерации, поскольку оно: связывает возможность приватизации служебных жилых помещений с наличием правового акта представительного органа местного самоуправления, определяющего критерии и условия ее реализации, притом 3 что универсально сформулированные требования ограничивают необходимый в таких случаях дифференцированный подход к оценке складывающихся жизненных ситуаций; позволяет правоприменителям рассматривать в качестве одного из таких условий финансовое положение граждан (относятся к категории малоимущих или нет), тем самым вводит необоснованные различия в их правах, а именно: лишает возможности приватизации служебных жилых помещений сотрудников бюджетной сферы, средняя заработная плата которых в данном муниципальном образовании значительно превышает прожиточный минимум; ограничивает исполнительный орган муниципального образования в принятии единичных (персональных) решений о приватизации служебных жилых помещений гражданами, добросовестно исполняющими обязанности муниципальных служащих в течение длительного времени, в случае отсутствия соответствующего правового акта, принятого представительным органом местного самоуправления.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городского округа Анадырь,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