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560976-П/2021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«ЭЛИС» на нарушение его конституционных прав положениями пунктов 7 и 80 Основ ценообразования в области регулируемых цен (тарифов) в электроэнергетике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общества с ограниченной ответственностью «ЭЛИС»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«ЭЛИС» (далее – ООО «ЭЛИС») оспаривает конституционность положений пунктов 7 и 80 Основ ценообразования в области регулируемых цен (тарифов) в электроэнергетике (утверждены Постановлением Правительства Российской Федерации от 29 декабря 2011 года № 1178 «О ценообразовании в области регулируемых цен (тарифов) в электроэнергетике»), предусматривающих порядок учета расходов (дохода), иных показателей при установлении регулируемых цен (тарифов). 2 Как следует из представленных материалов, ООО «ЭЛИС» является собственником объекта электросетевого хозяйства. Полагая, что установленные для ООО «ЭЛИС» приказом Федеральной антимонопольной службы тарифы на услуги по передаче электрической энергии по единой национальной (общероссийской) электрической сети не позволяют надлежащим образом обеспечивать его деятельность, заявитель оспорил в судебном порядке данный приказ. Решением Верховного Суда Российской Федерации от 25 августа 2020 года, оставленным без изменения Апелляционной коллегией Верховного Суда Российской Федерации от 19 ноября 2020 года, в удовлетворении заявленных требований было отказано. Как указал Верховный Суд Российской Федерации, при расчете тарифа Федеральной антимонопольной службой были учтены экономически обоснованные показатели для данной сферы деятельности; при этом спорные расходы заявителя за предыдущие периоды не относятся к регулируемому виду деятельности; кроме того, заявителем не представлены доказательства, свидетельствующие о том, что договор на оперативно-диспетчерское обслуживание объекта электросетевого хозяйства заключен в рамках конкурентной процедуры; заявителем не подтверждена экономическая обоснованность привлечения сторонней организации для оказания услуг по оперативно-диспетчерскому обслуживанию. Определением судьи Верховного Суда Российской Федерации от 30 марта 2021 года заявителю отказано в передаче надзорной жалобы для рассмотрения в судебном заседании Президиума Верховного Суда Российской Федерации. ООО «ЭЛИС» полагает, что положения пунктов 7 и 80 Основ ценообразования в области регулируемых цен (тарифов) в электроэнергетике не соответствуют статьям 7 (часть 1), 8, 15 (части 1, 2 и 4), 17, 18, 19 (часть 1), 34 (часть 1), 35 (часть 1) и 55 (части 2 и 3) Конституции Российской Федерации. При этом суть доводов заявителя сводится к тому, что данные нормативные положения позволяют уполномоченному органу при установлении тарифа на услуги по передаче электрической энергии по 3 единой национальной (общероссийской) сети не учитывать произведенные организацией расходы, относящиеся к регулируемой деятельности, в частности расходы по приобретению электрической энергии в целях компенсации потерь в объектах единой национальной (общероссийской) электрической сети.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отмечал Конституционный Суд Российской Федерации, государственное регулирование отношений между организациями электроэнергетической отрасли и потребителями услуг этих организаций призвано как обеспечить доступность таких услуг для потребителей, нуждающихся в них, так и гарантировать защиту права собственности и права на осуществление предпринимательской деятельности организаций – участников данных правоотношений (определения от 4 октября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«ЭЛИС»,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