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677877-П/2023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Злобина Виктора Петровича на нарушение его конституционных прав пунктом 2 статьи 30 Федерального закона «О трудовых пенсиях в Российской Федерации» и пунктом 3 Списка работ и профессий, дающих право на пенсию за выслугу лет независимо от возраста при занятости на указанных работах не менее 25 лет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В.П.Злобина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В.П.Злобин оспаривает конституционность следующих норм: пункта 2 статьи 30 Федерального закона от 17 декабря 2001 года № 173-ФЗ «О трудовых пенсиях в Российской Федерации» (с 1 января 2015 года не применяющегося,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 400-ФЗ «О страховых пенсиях» в части, не 2 противоречащей данному Федеральному закону), согласно которому при оценке по состоянию на 1 января 2002 года пенсионных прав застрахованного лица расчетный размер трудовой (с 1 января 2015 года – страховой) пенсии может определяться по выбору застрахованного лица либо в порядке, установленном пунктом 3 данной статьи, либо в порядке, установленном пунктом 4 данной статьи, либо в порядке, установленном пунктом 6 данной статьи; пункта 3 Списка работ и профессий, дающих право на пенсию за выслугу лет независимо от возраста при занятости на указанных работах не менее 25 лет, утвержденного Постановлением Совета Министров РСФСР от 13 сентября 1991 года № 481 (далее также – Список), закрепляющего профессии работников, занятых на открытых горных работах по добыче (вскрыше) угля, руды и других полезных ископаемых в разрезах и карьерах глубиной 150 м и более, кроме работ на поверхности (включая отвалы). По мнению В.П.Злобина, которому в 2021 году страховая пенсия по старости была установлена досрочно (по достижении возраста 55 лет, как проработавшему на работах с тяжелыми условиями труда), оспариваемые нормативные положения нарушают его право на пенсионное обеспечение, допускают применение в конкретном деле без официального опубликования и противоречат статьям 7 (часть 2), 15 (часть 3), 17 (часть 1), 18, 39 (часть 2), 59 (часть 2) и 120 (часть 2) Конституции Российской Федерации, а также Постановлению Конституционного Суда Российской Федерации (в жалобе ошибочно названного определением) от 29 января 2004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закрепляя в соответствии с целями социального государства (статья 7, часть 1) право каждого на социальное обеспечение, включая право на получение пенсий (статья 39, часть 1), не предусматривает право на конкретный размер пенсии и определенный способ ее исчисления; право на пенсионное обеспечение 3 реализуется в пенсионных правоотношениях в порядке и на условиях, установленных законом (статья 39, часть 2). Положения статьи 30 Федерального закона «О трудовых пенсиях в Российской Федерации», предусматривающие правовой механизм оценки приобретенных до 1 января 2002 года пенсионных прав застрахованных лиц, относятся к нормам, регулирующим исчисление размера трудовых пенсий и подлежащим применению в целях определения размеров страховых пенсий. Установленные данной статьей правила включают в себя несколько вариантов определения расчетного размера трудовой пенсии застрахованных лиц (пункты 3, 4 и 6) как одного из обязательных элементов механизма конвертации ранее приобретенных пенсионных прав в расчетный пенсионный капитал, предоставив самим застрахованным лицам право выбора наиболее выгодного для них варианта (пункт 2). Указанная статья 30 названного Федерального закона, предусматривая несколько вариантов определения расчетного размера трудовой пенсии застрахованных лиц, позволяет им выбрать наиболее благоприятный вариант исчисления размера пенсии и не препятствует реализации приобретенных пенсионных прав. В частности, в пункте 3 данной статьи закреплен календарный порядок исчисления продолжительности периодов трудовой и иной общественно полезной деятельности до 1 января 2002 года исходя из продолжительности общего трудового стажа, а в пункте 4 этой же статьи установлена возможность исчисления расчетного размера пенсии в порядке, предусмотренном законодательством Российской Федерации по состоянию на 31 декабря 2001 года, – исходя из продолжительности общего трудового стажа, в том числе с зачетом периодов военной службы по призыву, которые включаются в общий трудовой стаж в двойном размере. Таким образом, оспариваемое заявителем положение статьи 30 Федерального закона «О трудовых пенсиях в Российской Федерации» (в редакции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4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положения которого направлены в том числе на исполнение Постановления Конституционного Суда Российской Федерации от 29 января 2004 года № 2- П), является элементом правового механизма определения размера страховой пенсии, имеет целью реализацию конституционного права граждан на социальное обеспечение и не может рассматриваться как нарушающее их конституционные права.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вредными условиями труда,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(пункт 11 части 1 и часть 2 статьи 30 Федерального закона «О страховых пенсиях»). Действуя в пределах предоставленного ему полномочия, Правительство Российской Федерации во вступившем в силу с 1 января 2015 года Постановлении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5 старости, и правилах исчисления периодов работы (деятельности), дающей право на досрочное пенсионное обеспечение» закрепило правовые основания определения стажа на соответствующих видах работ и в подпункте «е» пункта 1 установило, что при определении стажа на соответствующих видах работ в целях досрочного пенсионного обеспечения в соответствии со статьей 30 Федерального закона «О страховых пенсиях» применяется список работ и профессий, дающих право на пенсию независимо от возраста при занятости на этих работах не менее 25 лет, утвержденный Постановлением Совета Министров РСФСР от 13 сентября 1991 года № 481. Оспариваемый заявителем пункт 3 Списка в системе действующего правового регулирования направлен на реализацию пенсионных прав соответствующих категорий застрахованных лиц в соответствии с нормативными правовыми актами, на основании которых они были приобретены, и не может расцениваться как нарушающий его конституционные права в указанном в жалобе аспекте. Как следует из представленных материалов, В.П.Злобин настаивает на включении в общий трудовой стаж при определении размера его пенсии периода военной службы по призыву в двойном размере, а также полагает, что при разрешении вопроса о праве на досрочное назначение ему страховой пенсии по старости не должно применяться Постановление Совета Министров РСФСР от 13 сентября 1991 года № 481. Между тем разрешение этих вопросов, как связанных с выбором нормы, подлежащей применению в конкретном деле, является прерогативой судов общей юрисдикции и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Злобина Виктора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