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726717-О/2023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Дмитрия Владимировича на нарушение его конституционных прав пунктом 1 и подпунктом 2 пункта 2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Д.В.Васильев оспаривает конституционность пункта 1 и подпункта 2 пункта 2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Как следует из представленных материалов, в рамках дела о банкротстве общества с ограниченной ответственностью определением арбитражного суда, оставленным судами вышестоящих инстанций без 2 изменения, Д.В.Васильев (руководитель должника) привлечен к субсидиарной ответственности по обязательствам должника в связи с неполной передачей конкурсному управляющему документов, необходимых для осуществления мероприятий конкурсного производства, связанных с оспариванием сделок должника, взысканием дебиторской задолженности и формированием конкурсной массы; производство по обособленному спору в части определения размера ответственности приостановлено до окончания расчетов с кредиторами. Определением судьи Верховного Суда Российской Федерации Д.В.Васильеву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законоположения противоречат Конституции Российской Федерации, в частности ее статьям 19 (часть 1) и 55 (часть 3), поскольку по смыслу, придаваемому им судебной практикой: позволяют судам, руководствуясь только выбранным конкурсным управляющим способом защиты права, не разрешать вопрос о квалификации вида ответственности (убытки или субсидиарная ответственность) с учетом обстоятельств дела; допускают привлечение руководителя должника к субсидиарной ответственности по основанию непередачи документов должника в ситуации, когда банкротство последнего обусловлено исключительно внешними факторами.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6111 Федерального закона «О несостоятельности (банкротстве)» закрепляет, что, если полное погашение требований кредиторов невозможно вследствие действий и (или) бездействия контролирующего должника лица, такое лицо несет субсидиарную ответственность по обязательствам должника. 3 Согласно подпункту 2 пункта 2 той же статьи, пока не доказано иное, предполагается, что полное погашение требований кредиторов невозможно вследствие действий и (или) бездействия контролирующего должника лица при наличии следующего обстоятельства: документы бухгалтерского учета и (или) отчетности, обязанность по ведению (составлению) и хранению которых установлена законодательством Российской Федерации, к моменту вынесения определения о введении наблюдения (либо ко дню назначения временной администрации финансовой организации) или принятия решения о признании должника банкротом отсутствуют или не содержат информацию об объектах, предусмотренных законодательством Российской Федерации, формирование которой является обязательным в соответствии с законодательством Российской Федерации, либо указанная информация искажена, в результате чего существенно затруднено проведение процедур, применяемых в деле о банкротстве, в том числе формирование и реализация конкурсной массы. Эти нормы применяются с учетом разъяснений, данных в постановлении Пленума Верховного Суда Российской Федерации от 21 декабря 2017 года № 53 «О некоторых вопросах, связанных с привлечением контролирующих должника лиц к ответственности при банкротстве», где, в частности, подчеркивается, что привлекаемое к ответственности лицо вправе опровергнуть указанную презумпцию, доказав, что недостатки представленной управляющему документации не привели к существенному затруднению проведения процедур банкротства, либо доказав отсутствие вины в непередаче, ненадлежащем хранении документации, в частности, подтвердив, что им приняты все необходимые меры для исполнения обязанностей по ведению, хранению и передаче документации при той степени заботливости и осмотрительности, какая от него требовалась; к руководителю должника не могут быть применены презумпции, установленные подпунктами 2 и 4 пункта 2 статьи 6111 Федерального закона «О несостоятельности (банкротстве)», если необходимая документация (информация) передана им арбитражному управляющему в ходе 4 рассмотрения судом заявления о привлечении к субсидиарной ответственности (пункт 24). Оспариваемые законоположения, рассматриваемые с учетом приведенных разъяснений, преследуют цели обеспечения надлежащего исполнения контролирующим должника лицом возложенных на него обязанностей, от которых зависит возможность справедливого удовлетворения требований кредиторов в ходе конкурсного производства и достижения публично-правовых целей института банкротства. Устанавливая наличие предусмотренных указанными нормами оснований ответственности, суд при рассмотрении конкретного дела обязан исследовать по существу все его фактические обстоятельства, учитывая,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