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620732-П/2011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Французова Андрея Олеговича на нарушение его конституционных прав частями 6–10 статьи 4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Постановлением Правительства Российской Федерации от 30 декабря 2011 года № 1223 «О предоставлении единовременной социальной выплаты для приобретения или строительства жилого помещения сотрудникам органов внутренних дел Российской Федерации, лицам, проходящим службу в войсках национальной гвардии Российской Федерации и имеющим специальные звания полиции, а также иным лицам, имеющим право на получение такой выплаты», а также пунктами 5, 11, 15, 20 и 221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Федерации, лицам, проходящим службу в войсках национальной гвардии Российской Федерации и имеющим специальные звания полиции, а также иным лицам, имеющим право на получение такой выплаты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А.О.Французова к рассмотрению в заседании Конституционного Суда Российской Федерации,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А.О.Французов оспаривает конституционность следующих нормативных положений: частей 6–10 статьи 4 Федерального закона от 19 июля 2011 года № 247- 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закрепляющих, в частности, условия предоставления единовременной социальной выплаты для приобретения или строительства жилого помещения (далее – единовременная выплата) сотрудникам органов внутренних дел Российской Федерации и сохранения права на нее при увольнении их со службы; Постановления Правительства Российской Федерации от 30 декабря 2011 года № 1223 «О предоставлении единовременной социальной выплаты для приобретения или строительства жилого помещения сотрудникам органов внутренних дел Российской Федерации, лицам, проходящим службу в войсках национальной гвардии Российской Федерации и имеющим специальные звания полиции, а также иным лицам, имеющим право на получение такой выплаты»; пунктов 5, 11, 15, 20 и 221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Федерации, лицам, проходящим службу в войсках национальной гвардии Российской Федерации и имеющим специальные звания полиции, а также иным лицам, имеющим право на получение такой выплаты (утверждены Постановлением Правительства Российской Федерации от 30 декабря 2011 года № 1223; в жалобе эти пункты ошибочно именуются пунктами данного Постановления), о постановке указанных сотрудников на учет для получения единовременной выплаты. Как следует из представленных материалов, А.О.Французов после перевода в войска национальной гвардии Российской Федерации из органов внутренних дел Российской Федерации был поставлен по новому месту 3 службы на учет для получения единовременной выплаты с 18 октября 2012 года – исходя из даты постановки на такой же учет по прежнему месту службы (данное правило предусмотрено пунктом 16 Указа Президента Российской Федерации от 5 апреля 2016 года № 157 «Вопросы Федеральной службы войск национальной гвардии Российской Федерации»). В 2018 году он был переведен на службу в территориальный орган внутренних дел Российской Федерации и поставлен на учет для получения названной субсидии в общем порядке. Решением суда общей юрисдикции, отставленным без изменения судами вышестоящих инстанций, заявителю отказано в удовлетворении исковых требований, предъявленных к территориальному органу внутренних дел Российской Федерации и связанных с изменением даты постановки на указанный учет на 17 октября 2018 года. По мнению А.О.Французова, оспариваемые нормативные положения и названное Постановление Правительства Российской Федерации не соответствуют Конституции Российской Федерации, ее статьям 2, 6 (часть 2), 7 (часть 2), 18, 32 (часть 4), 40 и 55 (часть 3), в той мере, в какой они ограничивают право граждан, переведенных со службы в войсках национальной гвардии Российской Федерации на службу в органы внутренних дел Российской Федерации, на получение единовременной выплаты исходя из даты постановки на учет по прежнему месту службы.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40 Конституции Российской Федерации каждый имеет право на жилище (часть 1),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 (часть 3). Разрешение же вопросов, связанных с установлением конкретных форм, источников и порядка предоставления гражданам жилых помещений, относится к прерогативе федерального законодателя, а также Правительства 4 Российской Федерации в пределах его компетенции, закрепленной в статьях 114 (пункт «ж» части 1) и 115 (часть 1) Конституции Российской Федерации. Указанные Правила (утвержденные Правительством Российской Федерации в соответствии с частью 5 статьи 4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Федерации») предусматривают как общее правило о том, что сведения о сотруднике, принятом на учет для получения единовременной выплаты, заносятся в книгу учета в порядке очередности с учетом стажа службы сотрудника и даты подачи заявления (пункт 20), так и исключение из этого правила – при переводе сотрудников в пределах системы одного федерального органа исполнительной власти к новому месту службы, в котором постановка сотрудников на учет для получения единовременной выплаты осуществляется иными комиссиями, сведения об указанных сотрудниках на основании решения комиссии о принятии сотрудника на учет для получения единовременной выплаты вносятся в книгу учета по новому месту службы с даты принятия правового акта федерального органа исполнительной власти, органа, утвердивших решение о принятии их на учет по прежнему месту службы (пункт 221). Как следует из Определения Конституционного Суда Российской Федерации от 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Французова Андрея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