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«Союз» и общества с ограниченной ответственностью «Сибирские Жилые Кварталы» на нарушение их конституционных прав положениями Закона Новосибирской области «О внесении изменений в Закон Новосибирской области «Об особо охраняемых природных территориях в Новосибирской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«Союз» и общества с ограниченной ответственностью «Сибирские Жилые Кварталы»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«Союз» (далее – ООО «Союз») и общество с ограниченной ответственностью «Сибирские Жилые Кварталы» (далее – ООО «СЖК») оспаривают конституционность положений подпункта «б» пункта 2 и абзацев девятого, десятого, двенадцатого, тринадцатого, пятнадцатого и шестнадцатого пункта 8 статьи 1 Закона Новосибирской области от 25 февраля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«Союз» и общества с ограниченной ответственностью «Сибирские Жилые Кварталы»,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