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603694-П/2022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«АЛЬФАСИТИ» на нарушение его конституционных прав подпунктом 6 пункта 2 статьи 1270, подпунктом 8 пункта 2 статьи 1317 и подпунктом 1 пункта 2 статьи 1324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«АЛЬФАСИТИ»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«АЛЬФАСИТИ» (далее также – ООО «АЛЬФАСИТИ») оспаривает конституционность следующих положений Гражданского кодекса Российской Федерации: подпункта 6 пункта 2 статьи 1270, в силу которого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 публичное исполнение произведения, то есть представление произведения в живом исполнении или с помощью технических средств 2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 подпункта 8 пункта 2 статьи 1317 и подпункта 1 пункта 2 статьи 1324, предусматривающих, что использованием соответственно исполнения и фонограммы считается публичное исполнение, то есть любое сообщение записи исполнения или фонограммы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воспринимаются запись исполнения или фонограмма в месте их сообщения или в другом месте одновременно с их сообщением. Как следует из представленных материалов, решением арбитражного суда, оставленным без изменения постановлением суда апелляционной инстанции, с ООО «АЛЬФАСИТИ» взыскана компенсация за нарушение исключительных прав. Суд первой инстанции указал, что в помещении магазина ООО «АЛЬФАСИТИ» имело место публичное исполнение музыкальных произведений посредством использования технических средств; при этом ответчик настаивал, что произведения исполнялись в составе радиопередачи. Суд первой инстанции сослался, среди прочего, на различия между прослушиванием трансляции радиостанции в личных целях и публичным исполнением музыкальных произведений, в том числе в составе радиопередачи. В передаче кассационной жалобы на данные судебные акты и постановление суда кассационной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было отказано. 3 По мнению заявителя, оспариваемые положения противоречат статьям 34 и 35 Конституции Российской Федерации, поскольку по смыслу, придаваемому им правоприменительной практикой, они позволяют привлечь к ответственности за публичное исполнение с помощью теле- или радиоприемника записи исполнения или фонограммы, принятой в составе сообщенной организацией эфирного вещания теле- или радиопередачи, лицо, не владеющее экземпляром результата интеллектуальной деятельности, не имеющее возможности его выбрать, т.е. при отсутствии его вины. Кроме того, ООО «АЛЬФАСИТИ» указывает, что оспариваемые нормы исключают непрерывное использование технических средств в местах массового пребывания людей для доведения до граждан сигналов оповещения и (или) информации об угрозе возникновения или возникновении чрезвычайной ситуации. Как полагает заявитель, взыскание компенсации за нарушение исключительных прав происходит без учета того, что вознаграждение за сообщение произведений в эфир или по кабелю уже выплачено правообладателям организациями эфирного или кабельного вещания.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Подпункт 6 пункта 2 статьи 1270 ГК Российской Федерации конкретизирует положения статьи 44 (часть 1) Конституции Российской Федерации, статьи 11 (1) Бернской конвенции по охране литературных и художественных произведений 1886 года, пункта 1 статьи IVbis Всемирной конвенции об авторском праве, пересмотренной в Париже 24 июля 1971 года (Определение Конституционного Суда Российской Федерации от 21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«АЛЬФАСИТИ»,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