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666196-П/2023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Воинцева Сергея Станиславовича на нарушение его конституционных прав пунктом 16 статьи 12, статьей 155 Жилищного кодекса Российской Федерации, пунктом 14844 и разделом VIII Правил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С.С.Воинцева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С.С.Воинцев – собственник жилого дома, которому судами отказано в удовлетворении иска к региональному оператору по обращению с твердыми коммунальными отходами о перерасчете платы за соответствующую коммунальную услугу за периоды отсутствия потребителя в этом доме, оспаривает конституционность следующих нормативных положений: пункта 16 статьи 12 Жилищного кодекса Российской Федерации, закрепляющего, что к полномочиям органов государственной власти Российской Федерации в области жилищных отношений среди прочего 2 относятся установление структуры платы за жилое помещение и коммунальные услуги, порядка расчета и внесения такой платы, разработка методических рекомендаций по установлению размера платы за содержание жилого помещения для собственников жилых помещений, которые не приняли решений о выборе способа управления многоквартирным домом,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платы; статьи 155 «Внесение платы за жилое помещение и коммунальные услуги» названного Кодекса; пункта 14844 и раздела VIII Правил предоставления коммунальных услуг собственникам и пользователям помещений в многоквартирных домах и жилых домов (утверждены Постановлением Правительства Российской Федерации от 6 мая 2011 года № 354; далее также – Правила), определяющих, что при временном, т.е. более 5 полных календарных дней подряд,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и порядок такого перерасчета. По мнению заявителя, оспариваемые нормативные положения не соответствуют статьям 2, 6, 15 (части 1 и 2), 18 и 19 (часть 2) Конституции Российской Федерации в той мере, в какой по смыслу, придаваемому правоприменительной практикой, в том числе в его конкретном деле, они: позволяют региональному оператору отказывать в перерасчете платы за коммунальную услугу по обращению с твердыми коммунальными отходами, исчисляемой исходя из общей площади жилого помещения, за период отсутствия потребителя в помещении несмотря на то, что в это время накопления твердых коммунальных отходов не происходит, соответствующая коммунальная услуга фактически не оказывается; приводят к неосновательному обогащению региональных операторов, ущемлению прав потребителей, размер платы за коммунальную услугу по обращению с твердыми коммунальными отходами для которых определяется 3 с учетом площади жилого помещения, что трактуется судами как исключающее перерасчет такой платы (С.С.Воинцев указывает в жалобе на недопустимость использования в данных расчетах единицы площади, поскольку, как он полагает, результат обращения с твердыми коммунальными отходами можно исчислить только при помощи показателей объема и веса).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Конституционный Суд Российской Федерации ранее обращал внимание на обусловленную современными условиями становления системы обращения с твердыми коммунальными отходами специфику соответствующей коммунальной услуги, исключающую возможность точного установления как факта, так и объема ее индивидуального потребления (Постановление от 2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Воинцева Сергея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