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582456-П/2021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Бурова Константина Михайловича на нарушение его конституционных прав частью третьей статьи 68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К.М.Бурова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приговору районного суда от 24 августа 2020 года, оставленному без изменения апелляционным определением от 16 ноября 2020 года, ряд лиц, включая гражданина К.М.Бурова, признаны виновными в совершении каждым преступления, предусмотренного пунктом «а» части второй статьи 172 «Незаконная банковская деятельность» УК Российской Федерации. При этом суд установил в отношении заявителя ряд смягчающих наказание обстоятельств, в том числе предусмотренных пунктом «и» части первой статьи 61 УК Российской Федерации, и одновременно в качестве отягчающего наказание обстоятельства признал наличие в его действиях рецидива преступлений. В результате суд пришел к выводу, что исправление 2 подсудимого возможно лишь в условиях его изоляции от общества, в связи с чем ему было назначено наказание с учетом части второй статьи 68 УК Российской Федерации в виде лишения свободы на срок 2 года 6 месяцев со штрафом в размере 150 000 рублей. Определением судебной коллегии по уголовным делам Второго кассационного суда общей юрисдикции от 25 марта 2021 года подтверждена правомерность вынесенных судебных решений. В передаче последующей кассационной жалобы стороны защиты для рассмотрения в судебном заседании суда кассационной инстанции отказано постановлением судьи Верховного Суда Российской Федерации от 23 августа 2021 года, с чем, в свою очередь, согласился заместитель Председателя того же суда (письмо от 29 октября 2021 года). При этом уточнено, что рецидив преступлений в действиях заявителя является опасным, а доводы стороны защиты о несправедливости и чрезмерной суровости назначенного К.М.Бурову наказания и о необоснованном применении судом положения части второй статьи 68 УК Российской Федерации вместо части третьей этой же статьи несмотря на признание смягчающих обстоятельств отвергнуты. В данной связи заявитель – отмечая, что ему единственному среди всех осужденных по рассмотренному уголовному делу было назначено наказание в виде лишения свободы не условно, а с реальным отбыванием, – просит признать не соответствующей статьям 2, 18, 19 (части 1 и 2), 45 (часть 1) и 55 (части 2 и 3) Конституции Российской Федерации часть третью статьи 68 «Назначение наказания при рецидиве преступлений» УК Российской Федерации. По его утверждению, данная норма нарушает его права, поскольку позволяет суду при установлении в действиях подсудимого любого вида рецидива преступлений назначать наказание свыше одной третьей части максимального срока наиболее строгого вида наказания, предусмотренного за совершенное преступление, несмотря на установление смягчающих обстоятельств, тем самым произвольно нивелируя правовое значение последних и необоснованно ставя такого подсудимого в одинаковое положение с лицами, по делам в отношении которых смягчающих обстоятельств установлено не было.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установление федеральным законом уголовной ответственности и наказания без учета личности виновного и иных обстоятельств, имеющих объективное и разумное обоснование и способствующих адекватной юридической оценке общественной опасности как самого преступного деяния, так и совершившего его лица,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(постановления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Бурова Константина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