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621632-П/2022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Федерального государственного казенного учреждения «416 военный госпиталь» Министерства обороны Российской Федерации на нарушение его конституционных прав частью 2 статьи 2.1, частью 2 статьи 2.2 и частью 5 статьи 5.271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Федерального государственного казенного учреждения «416 военный госпиталь» Министерства обороны Российской Федерации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Федеральное государственное казенное учреждение «416 военный госпиталь» Министерства обороны Российской Федерации (далее – ФГКУ «416 ВГ» Минобороны России) оспаривает конституционность части 2 статьи 2.1 «Административное правонарушение», части 2 статьи 2.2 «Формы вины» и части 5 статьи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КоАП Российской Федерации. 2 Как следует из представленных материалов, постановлением судьи Ленинского районного суда города Воронежа от 30 марта 2021 года, оставленным без изменения вышестоящими судами, в том числе постановлением судьи Верховного Суда Российской Федерации от 14 февраля 2022 года, ФГКУ «416 ВГ» Минобороны России было признано виновным в совершении административного правонарушения, предусмотренного частью 5 статьи 5.271 КоАП Российской Федерации. Как установили суды, заявитель осуществил допуск своих работников к исполнению трудовых обязанностей без прохождения ими в установленном порядке обязательных периодических медицинских осмотров, обязательных психиатрических освидетельствований, притом что ранее ФГКУ «416 ВГ» Минобороны России было подвергнуто административному наказанию за аналогичное административное правонарушение. Суды также установили, что, действуя во исполнение выданного по результатам проверки государственной инспекции труда предписания об исправлении выявленных нарушений трудового законодательства, ФГКУ «416 ВГ» Минобороны России заключило договор и государственные контракты с бюджетным учреждением здравоохранения Воронежской области «Семилукская районная больница им. А.В.Гончарова» об оказании услуг по проведению периодического медицинского осмотра и психиатрического освидетельствования своих работников. Представленные же заявителем в государственную инспекцию труда документы, свидетельствующие о прохождении работниками обязательных медицинских осмотров и психиатрических освидетельствований, оказались фиктивными, поскольку фактически такие осмотры и освидетельствования не проводились. Решением Арбитражного суда Воронежской области от 1 октября 2021 года (вступило в законную силу 13 января 2022 года) были удовлетворены требования ФГКУ «416 ВГ» Минобороны России к бюджетному учреждению здравоохранения Воронежской области «Семилукская районная больница им. А.В.Гончарова» о взыскании штрафа за уклонение от исполнения договорных обязательств об оказании услуг по проведению периодического медицинского осмотра работников заказчика (истца). Принимая такое решение, суд установил, 3 что периодический медицинский осмотр работников ФГКУ «416 ВГ» Минобороны России не был проведен по вине ответчика (бюджетного учреждения здравоохранения Воронежской области «Семилукская районная больница им. А.В.Гончарова»). Заявитель утверждает, что при рассмотрении его дела об административном правонарушении суды не учли, что им были предприняты все возможные меры по соблюдению трудового законодательства, нарушение требований которого было допущено вследствие неисполнения договорных обязательств бюджетным учреждением здравоохранения Воронежской области «Семилукская районная больница им. А.В.Гончарова». Заявитель также утверждает, что законодательство допускало возможность непрохождения его работниками обязательных медицинских осмотров (суды отклонили данный довод) и не обязывает работодателя контролировать проведение таких осмотров медицинской организацией. Исходя из этого ФГКУ «416 ВГ» Минобороны России полагает, что оспариваемые законоположения противоречат статьям 2, 18, 19 и 55 Конституции Российской Федерации, поскольку они позволяют произвольно устанавливать объективную сторону административного правонарушения и вину юридического лица в его совершении.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Федерального государственного казенного учреждения «416 военный госпиталь» Министерства обороны Российской Федерации,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