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Мармура Павла Павловича на нарушение его конституционных прав статьей 196, пунктами 4, 6, 72 части первой статьи 299 и статьей 300 Уголовно-процессуального кодекса Российской Федерации, а также частью третьей статьи 30, статьей 99 и пунктом «г» части четвертой статьи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П.П.Мармура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с учетом изменений, внесенных 17 декабря 2020 года апелляционным определением, гражданин П.П.Мармур признан виновным в совершении двух преступлений, предусмотренных частью третьей статьи 30 «Приготовление к преступлению и покушение на преступление» и пунктом «г» части четвертой статьи 2281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2 средства или психотропные вещества» УК Российской Федерации. При этом суд, изучая личность подсудимого, наряду с прочим установил, что согласно заключению врача психиатра-нарколога у П.П.Мармура признаков наркомании не обнаружено, у психиатра, нарколога он не наблюдается, на учете не состоит. Постановлением судьи Верховного Суда Российской Федерации от 22 февраля 2022 года отказано в передаче для рассмотрения в судебном заседании суда кассационной инстанции жалобы заявителя о пересмотре вынесенных в его отношении судебных решений, а довод о непроведении по делу психиатрической экспертизы и неустановлении его вменяемости в момент совершения содеянного отвергнут с разъяснением, что ни в ходе предварительного расследования у следователя, ни в судебном заседании у судьи не возникало сомнений в психической вменяемости осужденного, а непроведение по делу судебной психиатрической экспертизы не свидетельствует о неполноте судебного следствия и незаконности приговора, а потому не влечет отмену оспоренных решений. П.П.Мармур – утверждая, что судебным решением, вынесенным в 2018 году по иску прокурора в порядке административного судопроизводства, было прекращено действие его права на управление транспортными средствами вследствие установленного диагноза «употребление психоактивного вещества с вредными последствиями» и что на тот момент с диспансерного учета в связи с выздоровлением он не был снят, – просит признать не соответствующими статье 21 Конституции Российской Федерации статью 196 «Обязательное назначение судебной экспертизы» УПК Российской Федерации во взаимосвязи с пунктами 4, 6, 72 части первой статьи 299 «Вопросы, разрешаемые судом при постановлении приговора» и статьей 300 «Решение вопроса о вменяемости подсудимого» того же Кодекса, а также с частью третьей статьи 30, статьей 99 «Виды принудительных мер медицинского характера» и пунктом «г» части четвертой статьи 2281 УК Российской Федерации. По мнению заявителя, данные нормы нарушают его конституционные права и свободы, поскольку, несмотря на выявление у него после задержания психического заболевания, позволили суду первой инстанции не назначать 3 проведение судебно-психиатрической экспертизы, а судам апелляционной и кассационной инстанций – не усмотреть в этом нарушений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Мармура Павла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