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567960-П/2021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Бондаря Дмитрия Сергеевича на нарушение его конституционных прав пунктами 31 и 37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Д.С.Бондаря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Д.С.Бондарь оспаривает конституционность следующих положений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 (далее – Правила): пункта 31, устанавливающего правило определения размера платы за коммунальную услугу по отоплению отдельного жилого или нежилого помещения в многоквартирном доме, оборудованном коллективным (общедомовым) прибором учета тепловой энергии, на основании показаний 2 индивидуального и (или) общего (квартирного) и коллективного (общедомового) приборов учета тепловой энергии, при условии, что данное помещение оборудовано индивидуальным и (или) общим (квартирным) приборами учета тепловой энергии, но не все жилые или нежилые помещения такого дома оборудованы названными приборами; пункта 37, устанавливающего правило определения объема (количества) потребленной за расчетный период тепловой энергии, приходящегося на не оборудованное индивидуальным и (или) общим (квартирным) прибором учета отдельное помещение (жилое или нежилое) в многоквартирном доме, который оборудован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энергии. Как следует из представленных материалов, Д.С.Бондарь проживает в многоквартирном доме, оборудованном коллективным (общедомовым) прибором учета тепловой энергии, с вертикальной разводкой внутридомовых инженерных систем отопления. В квартире заявителя установлены несколько электронных устройств для вычисления и распределения тепловой энергии. Решением суда общей юрисдикции, оставленным без изменения судами апелляционной и кассационной инстанций, отказано в удовлетворении исковых требований Д.С.Бондаря о возложении на ответчиков обязанности произвести перерасчет платы за коммунальную услугу по отоплению, поскольку применение формул, установленных пунктами 31 и 37 приложения № 2 к Правилам, обеспечивает корректный результат расчета платы за отопление. По мнению заявителя, оспариваемые нормативные положения не соответствуют статьям 9 (часть 1), 17 (часть 3), 18, 19, 34, 42, 55 (части 2 и 3), 58, 114 (пункты «е3», «е5» части 1)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они лишают собственников помещений многоквартирного дома, установивших 3 индивидуальные приборы учета тепловой энергии и рачительно ее расходующих, права на снижение платы за коммунальную услугу по отоплению, поскольку их применение приводит к ситуации, при которой указанные собственники частично оплачивают расходы на отопление собственников помещений, не установивших такие приборы учета.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приложения № 1 к приказу Министерства строительства и жилищно-коммунального хозяйства Российской Федерации от 28 августа 2020 года № 485/пр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техническая возможность установки в помещении многоквартирного дома индивидуального, общего (квартирного) прибора учета тепловой энергии отсутствует, если по проектным характеристикам многоквартирный дом имеет вертикальную разводку внутридомовых инженерных систем отопления. Согласно пункту 2 Правил устройство, используемое в многоквартирном доме, оборудованном коллективным (общедомовым) прибором учета тепловой энергии, и позволяющее определить долю объема потребления коммунальной услуги по отоплению, приходящуюся на отдельное жилое или нежилое помещение, в котором установлены такие устройства, в общем объеме потребления коммунальной услуги по отоплению во всех жилых и нежилых помещениях в многоквартирном доме, в которых установлены такие устройства, является распределителем. Абзацем десятым пункта 421 Правил установлено, что, если многоквартирный дом оборудован коллективным (общедомовым) прибором учета тепловой энергии и при этом жилые и нежилые помещения в 4 многоквартирном доме, общая площадь которых составляет более 50 процентов общей площади всех жилых и нежилых помещений в многоквартирном доме, оборудованы распределителями, размер платы за коммунальную услугу по отоплению определяется в соответствии с положениями абзацев третьего и четвертого пункта 421 Правил, отсылающих, в частности, к оспариваемому заявителем пункту 31 приложения № 2 к Правилам. Соответственно, в многоквартирном доме, оборудованном коллективным (общедомовым) прибором учета тепловой энергии, при установке распределителей лишь в одном или некоторых отдельных жилых и нежилых помещениях, общая площадь которых не превышает 50 процентов общей площади всех жилых и нежилых помещений в многоквартирном доме, размер платы за коммунальную услугу по отоплению определяется по формулам 3 и 34 приложения № 2 к Правилам на основании показаний коллективного (общедомового) прибора учета тепловой энергии. Таким образом, сами по себе пункты 31 и 37 приложения № 2 к Правилам, предусматривающие порядок расчета платы за коммунальную услугу по отоплению многоквартирного дома, оборудованного коллективным (общедомовым) прибором учета тепловой энергии и в котором хотя бы одно, но не все жилые и нежилые помещения оборудованы индивидуальными и (или) общими (квартирными) приборами учета тепловой энергии, не могут рассматриваться как нарушающие конституционные права заявителя в указанном в жалобе аспекте. Установление же и исследование фактических обстоятельств конкретного дела с участием Д.С.Бондаря и выбор подлежащих применению с учетом этих обстоятельств норм права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5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Бондаря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