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768969-О/2024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Каширина Тимофея Артемьевича и Кашириной Марины Викторовны на нарушение их конституционных прав рядом положений Гражданского кодекса Российской Федерации, Жилищного кодекса Российской Федерации, Гражданского процессуального кодекса Российской Федерации, статьей 17 Федерального закона «О социальной защите инвалидов в Российской Федерации», а также рядом положений Типового договора социального найма жилого помещения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Т.А.Каширина и М.В.Кашириной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Т.А.Каширин и М.В.Каширина оспаривают конституционность следующих положений: статей 290 «Общее имущество в многоквартирном доме» и 673 «Объект договора найма жилого помещения» ГК Российской Федерации; части 1 статьи 1 «Основные начала жилищного законодательства», пунктов 3, 6 и 61 статьи 2 «Обеспечение условий для осуществления права на жилище», пунктов 111–13 части 1 статьи 4 «Жилищные отношения. Участники жилищных отношений», частей 6 и 8 статьи 5 «Жилищное 2 законодательство», пунктов 1–4 части 3 статьи 11 «Защита жилищных прав», пунктов 5–8, 81 и 83 статьи 13 «Полномочия органов государственной власти субъекта Российской Федерации в области жилищных отношений», частей 1–4 статьи 15 «Объекты жилищных прав. Многоквартирный дом», статьи 16 «Виды жилых помещений», пункта 1 части 1 статьи 20 «Государственный жилищный надзор, муниципальный жилищный контроль и общественный жилищный контроль», части 4 статьи 22 «Условия перевода жилого помещения в нежилое помещение и нежилого помещения в жилое помещение», частей 6 и 8–10 статьи 23 «Порядок перевода жилого помещения в нежилое помещение и нежилого помещения в жилое помещение», части 4 статьи 30 «Права и обязанности собственника жилого помещения», частей 2 и 3 статьи 31 «Права и обязанности граждан, проживающих совместно с собственником в принадлежащем ему жилом помещении», статьи 41 «Право собственности на общее имущество собственников комнат в коммунальной квартире», статьи 42 «Определение долей в праве общей собственности на общее имущество в коммунальной квартире», частей 1–4 статьи 49 «Предоставление жилого помещения по договору социального найма», части 2 статьи 51 «Основания признания граждан нуждающимися в жилых помещениях, предоставляемых по договорам социального найма», пунктов 1 и 2 части 1 статьи 56 «Снятие граждан с учета в качестве нуждающихся в жилых помещениях», части 1 статьи 58 «Учет законных интересов граждан при предоставлении жилых помещений по договорам социального найма», статьи 60 «Договор социального найма жилого помещения», статьи 62 «Предмет договора социального найма жилого помещения», части 2 статьи 63 «Форма договора социального найма жилого помещения», статьи 65 «Права и обязанности наймодателя жилого помещения по договору социального найма», статьи 67 «Права и обязанности нанимателя жилого помещения по договору социального найма», частей 1 и 4 статьи 69 «Права и обязанности членов семьи нанимателя жилого помещения по договору социального найма» Жилищного кодекса Российской Федерации; 3 статьи 3902 «Право на обращение в судебную коллегию Верховного Суда Российской Федерации» и части третьей статьи 3907 «Рассмотрение кассационных жалобы, представления» ГПК Российской Федерации; частей первой – четвертой статьи 17 «Обеспечение инвалидов жильем» Федерального закона от 24 ноября 1995 года № 181-ФЗ «О социальной защите инвалидов в Российской Федерации»; пункта 1 (в жалобе ошибочно указан как статья 1) о предмете договора, а также пункта 5 (в жалобе ошибочно указан как статья 5), предусматривающего обязанности нанимателя, Типового договора социального найма жилого помещения (утвержден Постановлением Правительства Российской Федерации от 21 мая 2005 года № 315). Как следует из представленных материалов, решением суда общей юрисдикции, оставленным без изменения определением суда апелляционной инстанции, Т.А.Каширину и М.В.Кашириной в удовлетворении исковых требований об оспаривании распоряжения, обязании восстановить в очереди, обязании предоставить жилое помещение и взыскании денежных средств отказано. Определением судьи Верховного Суда Российской Федерации, с которым согласился заместитель Председателя этого суда, заявителям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заявителей, оспариваемые положения противоречат Конституции Российской Федерации, ее статьям 19, 40, 46 и 120, поскольку они по смыслу, придаваемому им правоприменительной практикой, позволяют лишать малоимущих и социально незащищенных граждан права на получение жилых помещений по договорам социального найма, не формировать учетные дела нуждающихся в жилых помещениях инвалидов детства и детей-инвалидов, не передавать своевременно списки последних для предоставления жилого помещения, не получать письменное согласие гражданина на включение в договор социального найма после его 4 совершеннолетия и на проживание с родителем противоположного пола в одной комнате, незаконно снимать с учета малоимущих граждан, лишать нанимателей права на предоставление иных жилых помещений в связи с непригодностью помещения для проживания, заключать договор социального найма нежилого помещения и применять неверный расчет площади предоставления; а также допускают отсутствие гарантий социальной защиты прав инвалидов и защиты нарушенных прав граждан в кассационном порядке в Верховном Суде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изложенные в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Каширина Тимофея Артемьевича и Кашириной Марины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