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555052-П/2021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Кадыровой Гюльзар Абдулкадыр кызы на нарушение ее конституционных прав рядом законоположений и постановлением Пленума Верховного Суда Российской Федерации, Пленума Высшего Арбитражного Суда Российской Федерации «О некоторых вопросах, возникающих в судебной практике при разрешении споров, связанных с защитой права собственности и других вещных прав»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Г.А.Кадыровой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Г.А.Кадырова оспаривает конституционность следующих законоположений: части четвертой (как в целом, так и отдельно ее пункта 5)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Федерации, абзаца третьего пункта 6 (в жалобе ошибочно именуемого абзацем третьим части 6) статьи 81 ГК Российской Федерации, пункта 3 (в жалобе ошибочно именуемого частью 3) 2 статьи 104, пункта 24 (в жалобе ошибочно именуемого частью 24) статьи 106 Земельного кодекса Российской Федерации, пункта 2 (в жалобе ошибочно именуемого частью 2) статьи 27 Федерального закона от 3 августа 2018 года № 342-ФЗ «О внесении изменений в Градостроительный кодекс Российской Федерации и отдельные законодательные акты Российской Федерации», пункта 10 статьи 2 Федерального закона от 2 декабря 2019 года № 406-ФЗ «О внесении изменений в отдельные законодательные акты Российской Федерации», статьи 2 Федерального закона от 16 декабря 2019 года № 430- ФЗ «О внесении изменений в часть первую Гражданского кодекса Российской Федерации». Также заявительница оспаривает конституционность постановления Пленума Верховного Суда Российской Федерации № 10, Пленума Высшего Арбитражного Суда Российской Федерации № 22 от 29 апреля 2010 года «О некоторых вопросах, возникающих в судебной практике при разрешении споров, связанных с защитой права собственности и других вещных прав», его пунктов 13, 38, 45 и 52. Как следует из представленных материалов, определением суда общей юрисдикции, оставленным без изменения судами вышестоящих инстанций, Г.А.Кадыровой и гражданину Б. отказано в удовлетворении заявления о пересмотре вступившего в законную силу решения того же суда по новым обстоятельствам, к каковым они относили определения Конституционного Суда Российской Федерации от 25 июня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представленные заявительницей судебные постановления, принятые в связи с рассмотрением ее заявления в порядке главы 42 ГПК Российской Федерации, не подтверждают применения судом пункта 5 части четвертой статьи 392 ГПК Российской Федерации, абзаца третьего пункта 6 статьи 81 ГК Российской Федерации, пункта 3 статьи 104, пункта 24 статьи 106 Земельного кодекса Российской Федерации, пункта 2 статьи 27 Федерального закона от 3 августа 2018 года № 342-ФЗ, пункта 10 статьи 2 Федерального закона от 2 декабря 2019 года № 406-ФЗ и статьи 2 Федерального закона от 16 декабря 2019 года № 430-ФЗ. Что касается в целом части четвертой статьи 392 ГПК Российской Федерации, а фактически примененного судом в деле с участием заявительницы пункта 3 данной части, то указанное законоположение не препятствует пересмотру по новым обстоятельствам вступивших в законную силу постановлений, вынесенных до принятия Конституционным Судом Российской Федерации постановления, в котором выявлен конституционно- правовой смысл положенных в их основу норм, в случаях, предусмотренных частью третьей статьи 79 Федерального конституционного закона «О 4 Конституционном Суде Российской Федерации». Такой пересмотр, однако, не может производиться без надлежащего волеизъявления заинтересованных субъектов и учета требований отраслевого законодательства. Наличие материальных и процессуальных предпосылок, а также возможных препятствий для пересмотра решений подлежит установлению по заявлению гражданина или уполномоченного должностного лица тем судом, к компетенции которого отнесен такой пересмотр, при соблюдении общих правил судопроизводства. Определения же Конституционного Суда Российской Федерации от 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Кадыровой Гюльзар Абдулкадыр кызы,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