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572939-П/2021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ноября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Ревкова Ивана Ивановича на нарушение его конституционных прав частью второй статьи 53 и пунктом 2 части второй статьи 100 Федерального конституционного закона «О Конституционном Суде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В.Г.Ярославцева, рассмотрев вопрос о возможности принятия жалобы гражданина И.И.Ревкова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И.И.Ревков оспаривает конституционность следующих норм Федерального конституционного закона от 21 июля 1994 года № 1-ФКЗ «О Конституционном Суде Российской Федерации»: части второй статьи 53, в соответствии с положением которой представителями сторон могут быть также адвокаты или имеющие ученую степень по юридической специальности лица, полномочия которых подтверждаются соответствующими документами; пункта 2 части второй статьи 100, согласно которому в случае, если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Из Конституции Российской Федерации, закрепляющей равенство прав и свобод человека и гражданина и право каждого защищать свои права и свободы всеми способами (статья 19; статья 45, часть 2), не запрещенными законом, не вытекает возможность допуска любого гражданина к участию в судопроизводстве в качестве представителя, – соответствующие основания применительно к отдельным видам судопроизводства определяются федеральными конституционными законами и федеральными законами. В соответствии с частью второй статьи 53 Федерального конституционного закона «О Конституционном Суде Российской Федерации» представителями сторон могут быть адвокаты или имеющие ученую степень по юридической специальности лица, полномочия которых подтверждаются соответствующими документами. К обращению в силу 4 пункта 2 части первой статьи 38 названного Федерального конституционного закона должны быть наряду с доверенностью приложены копии документов, подтверждающих право лица выступать в Конституционном Суде Российской Федерации в качестве представителя.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Ревкова Ивана Ивановича,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