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584866-П/2022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Александра Юрьевича на нарушение его конституционных прав частью первой1 статьи 214 и частью пятой статьи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А.Ю.Петрова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суда, гражданину А.Ю.Петрову, являющемуся потерпевшим по уголовному делу, отказано в передаче для рассмотрения в судебном заседании суда кассационной инстанции жалобы на постановление суда (оставленное без изменения судом апелляционной инстанции), которым отказано в удовлетворении постановления прокурора о возбуждении перед судом ходатайства о разрешении отмены постановления о прекращении уголовного дела. 2 Заявитель не согласился с решением заместителя Председателя Верховного Суда Российской Федерации и обратился на имя Председателя этого суда с просьбой отменить неудовлетворяющие его судебные решения. Письмами судей Верховного Суда Российской Федерации его жалобы оставлены без рассмотрения. В этой связи А.Ю.Петров оспаривает соответствие статьям 19 (часть 1) и 52 Конституции Российской Федерации следующих положений Уголовно- процессуального кодекса Российской Федерации: части первой1 статьи 214 «Отмена постановления о прекращении уголовного дела или уголовного преследования», утверждая, что она не позволяет ему реализовать права потерпевшего, поскольку не позволяет отменить заведомо незаконное решение о прекращении уголовного дела по истечении одного года со дня его вынесения; части пятой статьи 40110 «Действия суда кассационной инстанции при поступлении кассационных жалобы, представления» в той мере, в которой она не позволяет оспорить Председателю Верховного Суда Российской Федерации решение его заместителя.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