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Алишкеевича Дениса Петровича на нарушение его конституционных прав пунктом 11 статьи 12, абзацем третьим пункта 1 статьи 261 Федерального закона «Об обязательном страховании гражданской ответственности владельцев транспортных средств», частью первой статьи 9 Федерального закона «Об оценочной деятельности в Российской Федерации», а также рядом положений подзаконных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Д.П.Алишкеевича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Д.П.Алишкеевич, в отношении которого удовлетворены исковые требования страховой компании о взыскании ущерба в порядке регресса, оспаривает конституционность: пункта 11 статьи 12, абзаца третьего пункта 1 статьи 261 Федерального закона от 25 апреля 2002 года № 40-ФЗ «Об обязательном страховании гражданской ответственности владельцев транспортных средств»; части первой статьи 9 Федерального закона от 29 июля 1998 года № 135-ФЗ «Об оценочной деятельности в Российской Федерации»; 2 пункта 1, абзацев второго и шестого (в жалобе ошибочно поименованы абзацами 1 и 5) пункта 2 Указания Банка России от 19 сентября 2014 года № 3385-У «О требованиях к соглашению о прямом возмещении убытков и порядку расчетов между его участниками»; пункта 3.11, абзаца первого пункта 3.12, абзаца второго пункта 3.14, пункта 4.22 Правил обязательного страхования гражданской ответственности владельцев транспортных средств (являющихся приложением № 1 к Положению Банка России от 19 сентября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статьи 125 (пункт «а» части 4) Конституции Российской Федерации, а также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Алишкеевича Дениса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