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586270-П/2022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Меликова Юсифа Малик оглы на нарушение его конституционных прав частью первой статьи 40111 и положениями главы 471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Ю.М.Меликова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Шестого кассационного суда общей юрисдикции от 1 октября 2021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жалобы, поданной в защиту интересов гражданина Ю.М.Меликова на вынесенные в его отношении в 2018 году приговор и апелляционное определение. В данной связи заявитель просит признать не соответствующими статьям 17 (часть 3), 18, 45 (часть 1), 46 (части 1 и 2), 47 (часть 1), 49 (часть 1), 50 (части 2 и 3), 120 (часть 2) и 123 (части 2 и 3) Конституции Российской 2 Федерации часть первую статьи 40111 «Решения судьи суда кассационной инстанции, принимаемые им по результатам рассмотрения кассационных жалобы, представления» УПК Российской Федерации и его главу 471 «Производство в суде кассационной инстанции» в целом. По утверждению Ю.М.Меликова, данные положения нарушают его права, поскольку не конкретизируют обстоятельства, при которых судьей суда кассационной инстанции может быть отказано в передаче кассационной жалобы для рассмотрения в судебном заседании суда кассационной инстанции, чем предоставляют судьям ничем не ограниченные возможности по такому отказу с опровержением доводов стороны защиты (в том числе об использовании в приговоре доказательств, полученных с нарушением закона) вне судебного заседания вместо стороны обвинения. Также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Нормы главы 471 УПК Российской Федерации, регламентирующие производство в суде кассационной инстанции, являются частью процессуального механизма пересмотра вступивших в законную силу судебных решений в целях обеспечения их законности и тем самым направлены не на ограничение, а, напротив, на защиту и обеспечение прав участников уголовного судопроизводства (определения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Меликова Юсифа Малик оглы,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