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670773-П/2020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Ильиных Юлии Олеговны на нарушение ее конституционных прав пунктом 5 Положения об особенностях на 2020 и 2021 годы исполнения и расторжения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«Об основах туристской деятельности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Ю.О.Ильиных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Ю.О.Ильиных оспаривает конституционность пункта 5 Положения об особенностях на 2020 и 2021 годы исполнения и расторжения 2 договора о реализации туристского продукта, заключенного по 31 марта 2020 года включительно, туроператором, осуществляющим деятельность в сфере внутреннего туризма, и (или) въездного туризма, и (или) выездного туризма, либо турагентом, реализующим туристский продукт, сформированный таким туроператором, включая основания, порядок, сроки и условия возврата туристам и (или) иным заказчикам туристского продукта уплаченных ими за туристский продукт денежных сумм или предоставления в иные сроки равнозначного туристского продукта, в том числе при наличии обстоятельств, указанных в части третьей статьи 14 Федерального закона «Об основах туристской деятельности в Российской Федерации», утвержденного Постановлением Правительства Российской Федерации от 20 июля 2020 года № 1073 (в редакции, действовавшей до внесения изменений Постановлением Правительства Российской Федерации от 2 апреля 2022 года № 577) (далее также – Положение), закрепляющего, что в случае расторжения договора по требованию заказчика, в том числе при отказе заказчика от равнозначного туристского продукта, туроператор осуществляет возврат заказчику уплаченных им за туристский продукт денежных сумм не позднее 31 декабря 2021 года, за исключением случаев, предусмотренных пунктами 6 и 7 Положения. Как следует из представленных материалов, решением суда общей юрисдикции, с которым согласились вышестоящие суды, отказано в удовлетворении требований Ю.О.Ильиных к туроператору о возврате уплаченных денежных средств по договору о реализации туристского продукта, взыскании неустойки и штрафа, а также компенсации морального вреда. Суды пришли к выводу, что сроки возврата стоимости туристической путевки ответчиком не нарушены. По мнению заявительницы, оспариваемое положение не соответствует статьям 15 (часть 1), 18, 19 (части 1 и 2), 45 (часть 1), 46 (часть 1) и 55 Конституции Российской Федерации в той мере, в какой по смыслу, придаваемому ему правоприменительной практикой, оно допускает применение содержащихся в нем норм права к договорам о реализации 3 туристского продукта, действие которых прекращено до вступления в силу названного Положения.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Ильиных Юлии Олеговны,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