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616451-П/2022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Степанова Сергея Евгеньевича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С.Е.Степанова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отказано в передаче для рассмотрения в судебном заседании Президиума Верховного Суда Российской Федерации надзорной жалобы осужденного С.Е.Степанова на приговор областного суда от 14 октября 2002 года и кассационное определение от 14 марта 2003 года, а доводы жалобы отвергнуты. В этой связи заявитель просит признать не соответствующими статьям 2, 18, 19 (часть 1), 22, 45 (часть 1), 46 (части 1 и 2), 47 (часть 1), 48, 49, 50 (часть 3), 52, 53, 55 (часть 3), 56 (часть 3), 118 (часть 1), 120 и 123 (часть 3) Конституции 2 Российской Федерации следующие положения Уголовно-процессуального кодекса Российской Федерации: части вторую и четвертую статьи 49 «Защитник» и пункт 5 части первой статьи 51 «Обязательное участие защитника», поскольку они позволяют адвокату, не имеющему удостоверения, осуществлять защиту обвиняемого, а суду кассационной инстанции – отказать в удовлетворении ходатайства осужденного о предоставлении ему защитника, несмотря на то, что его участие в деле признается законом обязательным; статьи 50 «Приглашение, назначение и замена защитника, оплата его труда» и 52 «Отказ от защитника», поскольку они не обязывают следователя и суд заменить защитника в связи с отказом обвиняемого, подсудимого от назначенного ему защитника в случае неоказания им квалифицированной юридической помощи; статью 75 «Недопустимые доказательства» и взаимосвязанные с нею статьи 6 «Назначение уголовного судопроизводства», 7 «Законность при производстве по уголовному делу» и 9 «Уважение чести и достоинства личности», поскольку они позволяют постановить обвинительный приговор, основанный на недопустимых доказательствах; статьи 133 «Основания возникновения права на реабилитацию» и 134 «Признание права на реабилитацию», которые, по мнению заявителя, позволяют суду уклоняться от выполнения возложенной на него обязанности признать право на реабилитацию подсудимого, оправданного по части предъявленного ему обвинения; пункт 4 части первой статьи 308 «Резолютивная часть обвинительного приговора», который, по утверждению С.Е.Степанова, позволяет не указывать в резолютивной части обвинительного приговора вид и размер наказания, назначенного подсудимому за каждое преступление, в совершении которого он признан виновным.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Степанова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