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601033-П/2022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Дуркина Евгения Евгеньевича на нарушение его конституционных прав частями пятой и шестой статьи 1 Федерального закона «О дополнительном социальном обеспечении членов летных экипажей воздушных судов гражданской авиации» и положением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Е.Е.Дуркина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Е.Е.Дуркин оспаривает конституционность частей пятой и шестой (ошибочно названных абзацами 5 и 6) статьи 1 Федерального закона от 27 ноября 2001 года № 155-ФЗ «О дополнительном социальном обеспечении членов летных экипажей воздушных судов гражданской авиации», согласно которым доплата к пенсии выплачивается при условии оставления членами летных экипажей летной работы в должности, дающей 2 право на доплату к пенсии; при поступлении пенсионера, получающего доплату к пенсии, вновь на летную работу на должность, дающую право на доплату к пенсии, выплата доплаты к пенсии приостанавливается с 1-го числа месяца, следующего за месяцем, в котором этот пенсионер был принят на указанную работу. Заявитель также считает неконституционными положения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утвержденного Постановлением Правительства Российской Федерации от 14 марта 2003 года № 155, а именно указанной в нем должности «генеральный директор, директор (их заместители)» раздела «Другие члены летного экипажа». Как следует из представленных судебных постановлений, Е.Е.Дуркин с апреля 1995 года является получателем пенсии за выслугу лет как работник гражданской авиации, с ноября 2001 года – получателем доплаты к пенсии, введенной Федеральным законом «О дополнительном социальном обеспечении членов летных экипажей воздушных судов гражданской авиации». С 1 февраля 2020 года выплата доплаты к пенсии заявителю была приостановлена в связи с тем, что выявлен факт его работы в должности генерального директора ООО «Тулпар Экспресс» с 24 сентября 2014 года. По мнению заявителя, оспариваемые нормы, примененные судами при рассмотрении его дела, противоречат статьям 2, 15 (часть 1), 17 (часть 3), 39 (части 1 и 2) и 55 (части 2 и 3) Конституции Российской Федерации в той мере, в какой по смыслу, придаваемому правоприменительной практикой, ухудшают положение получателей доплат к пенсии по сравнению с условиями, действовавшими на дату назначения такой доплаты, в случае поступления пенсионера на работу в должности генерального директора.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Дуркина Евгения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