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619791-П/2022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Афониной Анны Валерьевны на нарушение ее конституционных прав пунктом 4 части первой статьи 24 и пунктом 1 части первой статьи 254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А.В.Афониной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Судьей по итогам предварительного слушания уголовное дело в отношении гражданина Д. прекращено в связи со смертью обвиняемого (с согласия его близкого родственника) и отказано в удовлетворении ходатайства потерпевших, включая гражданку А.В.Афонину, о возвращении уголовного дела прокурору ввиду необходимости привлечения к уголовной ответственности другого лица и изменения квалификации обвинения. Апелляционным постановлением, а также определением суда кассационной инстанции постановление судьи оставлено без изменения. Постановлением судьи Верховного Суда Российской Федерации А.В.Афониной отказано в 2 передаче кассационной жалобы для рассмотрения в судебном заседании суда кассационной инстанции. Заявительница оспаривает конституционность пункта 4 части первой статьи 24 «Основания отказа в возбуждении уголовного дела или прекращения уголовного дела» и пункт 1 части первой статьи 254 «Прекращение уголовного дела или уголовного преследования в судебном заседании» УПК Российской Федерации. Эти нормы, как полагает А.В.Афонина, допуская в случае смерти подозреваемого (обвиняемого) прекращение судом в отношении него уголовного дела с согласия его близких родственников, но не предусматривая продолжения производства по уголовному делу при наличии возражений потерпевших либо их близких родственников, нарушают ее права, гарантированные статьями 21 (часть 1), 45, 46 (часть 1), 48, 49 (часть 1) и 55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заявительницей положения Уголовно-процессуального кодекса Российской Федерации закрепляют в качестве основания отказа в возбуждении уголовного дела или прекращения уголовного дела смерть подозреваемого или обвиняемого (за исключением случаев, когда производство по уголовному делу необходимо для реабилитации умершего) (пункт 4 части первой статьи 24) и предусматривают правомочие суда прекратить уголовное дело в судебном заседании, если это основание будет установлено во время судебного разбирательства (пункт 1 части первой статьи 254). По смыслу данных норм, производство по уголовному делу после смерти подозреваемого, обвиняемого допускается лишь в целях возможной реабилитации умершего, а потому право возражать против отказа в возбуждении уголовного дела или прекращения производства по данному нереабилитирующему основанию, как это следует из правовых позиций 3 Конституционного Суда Российской Федерации, принадлежит близким родственникам умершего подозреваемого или обвиняемого (Постановление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Афониной Анны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