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603642-П/2022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Жукова Дениса Анатольевича на нарушение его конституционных прав частью 1 статьи 8.8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Д.А.Жукова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Д.А.Жуков оспаривает конституционность части 1 статьи 8.8 КоАП Российской Федерации, согласно которой 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использованием, за исключением случаев, предусмотренных частями 2, 21 и 3 данной статьи, влечет наложение административного штрафа в случае, если определена кадастровая стоимость земельного участка, на граждан в размере от 0,5 до 1 процента кадастровой стоимости земельного участка, но не менее десяти тысяч рублей; на должностных лиц – от 1 до 1,5 2 процента кадастровой стоимости земельного участка, но не менее двадцати тысяч рублей; на юридических лиц – от 1,5 до 2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десяти тысяч до двадцати тысяч рублей; на должностных лиц – от двадцати тысяч до пятидесяти тысяч рублей; на юридических лиц – от ста тысяч до двухсот тысяч рублей. Как следует из представленных материалов, постановлением заместителя главного государственного инспектора в городе Москве по использованию и охране земель от 31 августа 2020 года Д.А.Жуков был признан виновным в совершении административного правонарушения, предусмотренного частью 1 статьи 8.8 КоАП Российской Федерации, и ему было назначено с учетом части 3 статьи 3.5 данного Кодекса административное наказание в виде административного штрафа в размере трехсот тысяч рублей. Основанием для привлечения заявителя к административной ответственности послужило то, что земельный участок, принадлежащий обществу с ограниченной ответственностью «Вертикаль- Строй» (далее – ООО «Вертикаль-Строй»), директором которого является Д.А.Жуков, вопреки закрепленному в Едином государственном реестре недвижимости виду разрешенного использования «для эксплуатации детского сада», в действительности используется для размещения хостела, т.е. для деятельности, соответствующей иному виду разрешенного использования. Решением судьи Преображенского районного суда города Москвы от 9 декабря 2020 года, с которым согласились судьи вышестоящих судов, включая Верховный Суд Российской Федерации, постановление о привлечении Д.А.Жукова к административной ответственности было оставлено без изменения. По мнению заявителя, часть 1 статьи 8.8 КоАП Российской Федерации не соответствует статьям 15 (части 1 и 2) и 46 (части 1 и 2) Конституции Российской Федерации, поскольку по смыслу, придаваемому ей правоприменительной практикой, допускает необоснованное 3 привлечение к административной ответственности без учета правовых позиций Конституционного Суда Российской Федерации, а также позволяет назначать административное наказание за совершение административного правонарушения директору общества с ограниченной ответственностью без учета того обстоятельства, что данное общество не было привлечено к административной ответственности, предусмотренной оспариваемой нормой.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Жукова Дениса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