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697720-П/2023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Гилевского Андрея Эдуардовича и Гилевской Евгении Антоновны на нарушение их конституционных прав частью 11 статьи 155 Жилищного кодекса Российской Федерации и пунктом 562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 А.Э.Гилевского и Е.А.Гилевской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Е.А.Гилевская и А.Э.Гилевский оспаривают конституционность следующих положений: части 11 статьи 155 Жилищного кодекса Российской Федерации, устанавливающего, что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услуги; при временном отсутствии граждан внесение платы за отдельные виды коммунальных услуг, 2 рассчитываемой исходя из нормативов потребления, осуществляется с учетом перерасчета платежей за период временного отсутствия граждан в порядке и в случаях, которые утверждаются Правительством Российской Федерации; пункта 562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354; далее также – Правила), согласно которому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помещения. Как следует из представленных материалов, решением мирового судьи, оставленным без изменения определением суда апелляционной инстанции, исковые требования А.Э.Гилевского и Е.А.Гилевской о взыскании излишне уплаченных денежных средств, штрафа, компенсации морального вреда удовлетворены частично, в удовлетворении требования об обязании исключить долг по коммунальным платежам отказано. Мировой судья указал, что в соответствии с пунктом 81 Правил оснащение жилого помещения приборами учета, ввод установленных приборов учета в эксплуатацию должны быть обеспечены собственником жилого помещения; приборы учета потребляемых коммунальных услуг в жилом помещении заявителей введены в эксплуатацию 4 декабря 2018 года; за период с февраля 2018 года по декабрь 2018 года при расчете коммунальных услуг по холодному и горячему водоснабжению, водоотведению управляющей компанией применены нормативы потребления коммунальных услуг по холодному и горячему водоснабжению. Определением суда кассационной инстанции постановления нижестоящих судов оставлены без изменения. По мнению заявителей, оспариваемые положения противоречат статьям 2 (часть 1), 7 (часть 1), 15 (части 1 и 3), 17 (части 1 и 3), 18, 19 (часть 1), 27, 35 (часть 1), 40 (части 1 и 2) и 55 (части 1 и 3) Конституции 3 Российской Федерации, поскольку они по смыслу, придаваемому им правоприменительной практикой, предоставляют судам возможность обязывать собственников жилых помещений оплачивать услуги, которые им не предоставлялись.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Гилевского Андрея Эдуардовича и Гилевской Евгении Антоновны,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