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724159-П/2023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Бенедиктовой Анны Васильевны на нарушение ее конституционных прав положениями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А.В.Бенедиктовой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А.В.Бенедиктова оспаривает конституционность постановления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а фактически – конституционность утвержденных данным постановлением Правил предоставления коммунальных услуг собственникам и пользователям помещений в многоквартирных домах и жилых домов (далее – Правила) в части положений, предусматривающих способ расчета платы за коммунальную услугу по обращению с твердыми коммунальными отходами исходя из общей 2 площади жилого помещения (абзац второй пункта 14830 Правил и формула 92 приложения № 2 к ним), а также порядок перерасчета размера платы за данную коммунальную услугу при временном отсутствии потребителя в жилом помещении (пункт 14844 Правил). Как следует из представленных материалов, решением мирового судьи, с которым согласились суды вышестоящих инстанций, в пользу управляющей организации с заявительницы – собственницы трех жилых помещений в многоквартирном доме взыскана задолженность по оплате за данные помещения и коммунальные услуги, в том числе за коммунальную услугу по обращению с твердыми коммунальными отходами. При этом суды отклонили доводы заявительницы о том, что в данных помещениях никто не зарегистрирован и не проживает, поскольку в субъекте Российской Федерации, где расположен указанный дом, размер платы за коммунальную услугу по обращению с твердыми коммунальными отходами определяется исходя из общей площади жилого помещения и не зависит от количества постоянно или временно проживающих в помещении лиц. По мнению А.В.Бенедиктовой, положения Правил о расчете платы за коммунальную услугу по обращению с твердыми коммунальными отходами исходя из общей площади жилого помещения не соответствуют Конституции Российской Федерации как сами по себе, поскольку создают неравенство между собственниками таких помещений и собственниками, для которых размер платы за названную услугу определяется исходя из количества граждан, постоянно и временно проживающих в помещении, так и во взаимосвязи с пунктом 14844 Правил в той мере, в какой эти положения не позволяют освободить от платы за названную услугу собственников жилых помещений, где никто не зарегистрирован и не проживает. Кроме того, заявительница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Бенедиктовой Анны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