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второй1 статьи 399 Уголовно-процессуального кодекса Российской Федерации в связи с запросом Кетовского районного суда Курганской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с участием представителя Совета Федерации – доктора юридических наук А.С.Саломаткина,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31 части первой, частями третьей и четвертой статьи 3, частью первой статьи 21, статьями 36, 74, 86, 101, 102 и 104 Федерального конституционного закона «О Конституционном Суде Российской Федерации», рассмотрел в открытом заседании дело о проверке конституционности части второй1 статьи 399 УПК Российской Федерации. Поводом к рассмотрению дела явился запрос Кетовского районного суда Курганской области. Основанием к рассмотрению дела явилась 2 обнаружившаяся неопределенность в вопросе о том, соответствуют ли Конституции Российской Федерации оспариваемые в запросе законоположения. Заслушав сообщение судьи-докладчика А.И.Бойцова, объяснения представителей сторон, выступления приглашенных в заседание представителей: от Министерства юстиции Российской Федерации – М.А.Мельниковой, от Генерального прокурора Российской Федерации – Т.А.Васильевой,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второй1 статьи 399 «Порядок разрешения вопросов, связанных с исполнением приговора» УПК Российской Федерации при рассмотрении вопросов об условно-досрочном освобождении от отбывания наказания в соответствии со статьей 79 УК Российской Федерации и о замене неотбытой части наказания более мягким видом наказания в соответствии со статьей 80 УК Российской Федерации в судебном заседании вправе участвовать потерпевший, его законный представитель и (или) представитель; потерпевший, его законный представитель и (или) представитель могут участвовать в судебном заседании непосредственно либо путем использования систем видеоконференц-связи; они должны быть извещены о дате, времени и месте судебного заседания, а также о возможности их участия в судебном заседании путем использования систем видеоконференц-связи не позднее 14 суток до дня судебного заседания; вопрос об участии потерпевшего, его законного представителя и (или) представителя в судебном заседании путем использования систем видеоконференц-связи решается судом при наличии ходатайства потерпевшего, его законного представителя и (или) представителя, заявленного в течение 10 суток со дня получения извещения о проведении судебного заседания; неявка потерпевшего, его законного представителя и 3 (или) представителя, своевременно извещенных о дате, времени и месте судебного заседания и не настаивающих на своем участии в нем, не является препятствием для проведения судебного заседания. Заявитель по настоящему делу – Кетовский районный суд Курганской области, в производстве которого находится ходатайство осужденного Е. о его условно-досрочном освобождении от отбывания наказания, полагает, что часть вторая1 статьи 399 УПК Российской Федерации, наделяющая потерпевшего по уголовному делу правом на участие в судебном заседании при рассмотрении данного вопроса и тем самым распространяющая такие принципы уголовного судопроизводства, как состязательность и равноправие сторон, на стадию исполнения приговора, на которой, как утверждается в запросе, правосудие в прямом смысле не осуществляется, противоречит статьям 50 (часть 3) и 123 (часть 3) Конституции Российской Федерации; при этом оспариваемые законоположения, связывая решение вопроса об условно- досрочном освобождении осужденного от отбывания наказания с выявлением позиции по этому вопросу потерпевшего, не регламентируют порядок предоставления сведений, необходимых для его надлежащего извещения о времени и месте проведения судебного заседания, что – учитывая значительное время, прошедшее после постановления приговора, – затрудняет своевременное получение судом адреса потерпевшего. Таким образом, с учетом требований статей 74, 101 и 102 Федерального конституционного закона «О Конституционном Суде Российской Федерации», в силу которых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провозглашая обязанностью России как демократического правового государства признание, соблюдение и защиту прав и свобод человека и гражданина на основе равенства всех перед законом и судом, а также возлагая на него охрану достоинства личности во всех сферах, гарантирует потерпевшим от преступлений охрану их прав законом, обеспечение доступа к правосудию и компенсации причиненного ущерба (статья 1, часть 1; статьи 2 и 18; статья 19, часть 1; статья 21, часть 1; статья 45; статья 46, части 1 и 2; статья 52). Названные конституционные предписания предполагают, как указывал Потерпевший как лицо, которому преступлением причинен физический, имущественный, моральный вред или вред деловой репутации, имеет в уголовном судопроизводстве свои собственные интересы, несводимые исключительно к получению возмещения причиненного вреда, – эти интересы в значительной степени связаны также с разрешением вопросов о доказанности обвинения, его объеме, применении уголовного закона и назначении наказания, от решения которых, в свою очередь, во многих случаях зависят реальность и конкретные размеры возмещения вреда; именно поэтому потерпевшему должны обеспечиваться участие в судебном заседании на всех стадиях уголовного процесса, возможность довести свою позицию по существу дела до сведения суда и отстаивать свои права и законные интересы всеми не запрещенными законом способами (постановления Конституционного Суда Российской Федерации от 15 января 1999 года Гарантируя каждому государственную, в том числе судебную, защиту его прав и свобод на основе принципа равенства перед законом и судом, Конституция Российской Федерации закрепляет также право осужденных за преступления просить о смягчении наказания (статья 50, часть 3), которое,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Реализуя предписание статьи 52 Конституции Российской Федерации, обязывающей государство обеспечивать лицам, потерпевшим от преступлений, доступ к правосудию, с тем чтобы они имели возможность отстаивать свои имущественные и неимущественные интересы, в том числе путем обжалования судебных решений об условно-досрочном освобождении от отбывания наказания лиц, осужденных за эти преступления, федеральный законодатель дополнил статью 399 УПК Российской Федерации частью второй1, предусматривающей возможность участия потерпевшего либо его законного представителя и (или) представителя в судебном заседании при рассмотрении судом вопроса об условно-досрочном освобождении осужденного (пункт 1 статьи 2 Федерального закона от 23 июля 2013 года № 221-ФЗ «О внесении изменений в статью 83 Уголовного кодекса Российской Федерации и статью 399 Уголовно-процессуального кодекса Российской Федерации»), а часть первую статьи 79 УК Российской Федерации, определяющую требования, соблюдение которых необходимо для применения условно-досрочного освобождения, – указанием на полное или частичное возмещение вреда, причиненного преступлением, в размере, определенном решением суда (пункт 2 статьи 1 Федерального закона от 28 декабря 2013 года № 432-ФЗ «О внесении изменений в некоторые законодательные акты Российской Федерации в целях совершенствования прав потерпевших в уголовном судопроизводстве»). 9 В соответствии с правовой позицией Конституционного Суда Российской Федерации, выраженной в ряде его решений, обязанность государства обеспечивать права потерпевших от преступлений не предполагает наделение их правом определять необходимость осуществления публичного уголовного преследования в отношении того или иного лица, а также пределы возлагаемой на это лицо уголовной ответственности и наказания – такое право в силу публичного характера уголовно-правовых отношений принадлежит только государству в лице его законодательных и правоприменительных органов; юридическая ответственность, если она выходит за рамки восстановления нарушенных неправомерным деянием прав и законных интересов потерпевших, включая возмещение причиненного этим деянием вреда, является средством публично-правового реагирования на правонарушающее поведение, в связи с чем вид и мера ответственности лица, совершившего правонарушение, должны определяться исходя из публично-правовых интересов, а не частных интересов потерпевшего (постановления от 24 апреля 2003 года Конституционно-правовой, а также процессуальный статус потерпевшего по уголовному делу предполагают его право довести до суда свою позицию по вопросу об условно-досрочном освобождении от отбывания наказания осужденного по данному уголовному делу, которая, не предопределяя самого по себе решения по существу вопроса, позволит учесть в рамках судебной процедуры конституционно оправданные интересы потерпевшего, связанные с обеспечением его личной безопасности, защитой его семьи и близких от угроз со стороны лица, совершившего преступление, либо с получением реального возмещения причиненного этим преступлением вреда. Реализация потерпевшим указанного права не должна, однако, осуществляться с нарушением принципа процессуальной экономии, т.е. приводить к существенному увеличению сроков рассмотрения ходатайств об условно-досрочном освобождении (особенно если количество потерпевших по делу исчисляется десятками и сотнями) и, как следствие, к чрезмерно длительному пребыванию осужденного в состоянии ожидания судебного решения и неопределенности относительно своего правового положения. В противном случае не только затруднялось бы осуществление осужденным гарантированного статьей 50 (часть 3) Конституции Российской Федерации права просить о смягчении наказания, но и ставилась бы под сомнение эффективность уголовного судопроизводства как необходимое условие справедливого правосудия, что приводило бы к нарушению статей 17 (часть 12 3) и 46 (часть 1) Конституции Российской Федерации и в конечном счете – к нарушению баланса конституционных ценностей. В таком аспекте обеспечение в производстве по рассмотрению вопросов, связанных с применением института условно-досрочного освобождения от отбывания наказания, баланса прав осужденных и лиц, пострадавших от преступлений, во многом предопределяется наличием в распоряжении суда, рассматривающего ходатайство об условно-досрочном освобождении, организационных механизмов, позволяющих получить актуальную информацию о местонахождении потерпевшего и тем самым считать его извещенным о поступлении соответствующего ходатайства. Между тем федеральный законодатель, введя в правовое регулирование положения, предусматривающие возможность участия потерпевшего, его законного представителя и (или) представителя в рассмотрении судом вопроса об условно-досрочном освобождении осужденного от отбывания наказания, по существу, не определил порядок их реализации (адрес потерпевшего вместе со всеми материалами уголовного дела хранится в суде по месту рассмотрения данного дела и к тому же может измениться; не обязательно обладают необходимой информацией органы и учреждения Федеральной службы исполнения наказаний, а усилия компетентных органов по розыску потерпевшего не всегда соразмерны значению его участия в процессе). Действующее законодательство наделяет потерпевшего правом получать в обязательном порядке информацию о прибытии осужденного к лишению свободы к месту отбывания наказания,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суд, в свою очередь, обязанностью – в случае если потерпевший или его законный представитель сделают о том заявление до окончания прений сторон – одновременно с постановлением обвинительного приговора вынести определение или постановление об уведомлении потерпевшего или его 13 законного представителя, копия которого направляется вместе с копией обвинительного приговора в учреждение или орган, исполняющие наказание (пункт 211 части второй статьи 42 и часть пятая статьи 313 УПК Российской Федерации в редакции Федерального закона от 28 декабря 2013 года № 432- ФЗ). Исходя из этого при наличии в личном деле осужденного копии такого определения или постановления обязанность направить потерпевшему или его законному представителю уведомление в установленные законом сроки (при досрочном освобождении осужденного – в день освобождения) возложена на администрацию исправительного учреждения (статья 17, часть третья статьи 471, часть шестая1 статьи 97 и статья 1721 УИК Российской Федерации в редакции Федерального закона от 28 декабря 2013 года № 432-ФЗ). По смыслу названных законоположений, заявление потерпевшим ходатайства о получении интересующей его информации сопряжено с предоставлением им самим необходимых контактных данных (почтового адреса, адреса электронной почты, номера телефона и др.), которые должны быть зафиксированы судом при вынесении соответствующего определения или постановления, и предполагает поддержание таких данных в актуальном состоянии в течение всего срока исполнения наказания, а при их изменении обязывает потерпевшего или его законного представителя своевременно сообщить об этом либо в суд, постановивший приговор, либо в учреждение или орган, исполняющие наказание. Соответственно, направление информации по указанному самим потерпевшим адресу снимает проблему подтверждения ее получения – в таком случае оно, по существу, презюмируется. Приведенное правовое регулирование, хотя и находится в сущностном плане в смысловой взаимосвязи с частью второй1 статьи 399 УПК Российской Федерации, формально не распространяется на производство по рассмотрению судом вопроса об условно-досрочном освобождении осужденного от отбывания наказания (притом что потерпевшие по уголовным делам, обвинительные приговоры по которым были вынесены 14 еще до вступления в силу Федерального закона от 28 декабря 2013 года № 432-ФЗ, не имели возможности сделать необходимое заявление), а следовательно, не позволяет разрешить проблему извещения потерпевшего, его законного представителя и (или) представителя о дате, времени и месте судебного заседания в рамках процедуры условно-досрочного освобождения по актуальным адресам и, соответственно, подтверждения получения ими этой информации. Между тем, как отмечено в Определении Конституционного Суда Российской Федерации от 11 июля 2006 года Таким образом, часть вторая1 статьи 399 УПК Российской Федерации, по буквальному смыслу которой в качестве условия рассмотрения судом ходатайства осужденного об условно-досрочном освобождении от отбывания наказания предполагается (даже в тех случаях, когда суд не видит необходимости в получении от потерпевшего 16 дополнительной информации по данному вопросу) обязательность подтверждения получения потерпевшим, его законным представителем и (или) представителем извещения, уведомляющего о дате, времени и месте предстоящего судебного заседания, в силу неопределенности механизма такого уведомления препятствует своевременному разрешению судом по существу вопроса об условно-досрочном освобождении осужденного и тем самым приводит к нарушению Конституции Российской Федерации, ее статей 17 (часть 3), 19 (часть 1), 46 (часть 1) и 50 (часть 3). Соответственно, федеральному законодателю надлежит – исходя из требований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внести в действующее правовое регулирование изменения, направленные на оптимизацию порядка уведомления потерпевших по уголовному делу о судебном заседании по рассмотрению вопроса об условно-досрочном освобождении осужденного по данному уголовному делу от отбывания наказания, в том числе в части распределения функций по обеспечению их информирования между администрацией учреждения или органа, исполняющих наказание, и судом. Вместе с тем Конституционный Суд Российской Федерации, руководствуясь пунктом 12 части первой статьи 75 Федерального конституционного закона «О Конституционном Суде Российской Федерации», считает возможным определить, что впредь до внесения в действующее правовое регулирование надлежащих изменений, вытекающих из настоящего Постановления, извещения о дате, времени и месте проведения судебного заседания по вопросу об условно-досрочном освобождении осужденного от отбывания наказания направляются потерпевшим, их законным представителям и (или) представителям по адресам, имеющимся в распоряжении суда, – указанным самими потерпевшими, их законными представителями и (или) представителями, а также адресам, указанным в материалах уголовного дела; суд также вправе 17 запросить необходимые сведения, если они отсутствуют в полученных им материалах, как у суда, в котором хранится уголовное дело, так и у администрации учреждения или органа, исполняющих наказание. При этом, по общему правилу, подтверждения вручения извещения не требуется, если сам суд не усматривает в нем необходимости, имея в виду получение от потерпевшего дополнительной информации по вопросу об условно- досрочном освобождении осужденного от отбывания наказания. Исходя из изложенного и руководствуясь частью второй статьи 71, статьями 72, 74, 75, 78, 79, 100 и 104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вторую1 статьи 399 УПК Российской Федерации соответствующей Конституции Российской Федерации в той мере, в какой установленный ею институт участия потерпевшего, его законного представителя и (или) представителя в судебном заседании при рассмотрении вопроса об условно-досрочном освобождении осужденного от отбывания наказания не обусловливает разрешение судом данного вопроса по существу позицией потерпевшего, его законного представителя и (или) представителя.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вторую1 статьи 399 УПК Российской Федерации не соответствующей Конституции Российской Федерации, ее статьям 17 (часть 3), 19 (часть 1), 46 (часть 1) и 50 (часть 3), в той мере, в какой она, предполагая в качестве условия рассмотрения судом ходатайства осужденного об условно-досрочном освобождении от отбывания наказания обязательность подтверждения получения потерпевшим, его законным представителем и (или) представителем извещения, уведомляющего о дате, времени и месте предстоящего судебного заседания, в силу неопределенности механизма такого уведомления препятствует своевременному разрешению судом данного вопроса по существу. 18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требований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внести в действующее правовое регулирование изменения, направленные на оптимизацию порядка уведомления потерпевших по уголовному делу о судебном заседании по рассмотрению вопроса об условно-досрочном освобождении осужденного по данному уголовному делу от отбывания наказания.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