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589863-П/2022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Арафаилова Дмитрия Валерьевича на нарушение его конституционных прав Постановлением Правительства Российской Федерации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по требованию гражданина Д.В.Арафаилова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Д.В.Арафаилов оспаривает конституционность Постановления Правительства Российской Федерации от 29 октября 2002 года № 781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2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Федерации», которым утвержден Список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 (далее – Список должностей и учреждений). По мнению заявителя, оспариваемый нормативный акт, примененный в его деле судами общей юрисдикции, не соответствует статьям 15 (части 1 и 2), 55 (части 2 и 3) и 75 (часть 6) Конституции Российской Федерации, поскольку не позволяет зачесть в стаж работы, дающей право на досрочное назначение страховой пенсии по старости, период работы в должности врача ортопеда- травматолога в ФГУП «Самарское протезно-ортопедическое предприятие», не поименованном в соответствующих списках и правилах, и лишает гражданина, проработавшего более 30 лет в государственных учреждениях и предприятиях Министерства здравоохранения, права на досрочное назначение страховой пенсии по старости для лиц, занимавшихся лечебной и иной деятельностью по охране здоровья населения. Кроме того, Д.В.Арафаилов просит признать действия судов при рассмотрении его конкретного дела не соответствующими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Арафаилова Дмитрия Валерьевича,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обращение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