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Анастасии Александровны на нарушение ее конституционных прав частью первой статьи 17 и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А.А.Ивановой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26 октября 2022 года отказано в удовлетворении поданных сторонами жалоб о пересмотре вынесенных в отношении гражданки А.А.Ивановой приговора и апелляционного определения, согласно которым она признана виновной в совершении двух преступлений. При этом суд кассационной инстанции согласился с выводами суда первой инстанции о признании достоверными показаний потерпевшей, данных лишь в ходе предварительного расследования и в ходе судебного заседания до ее личного общения с разрешения суда с заявительницей, 2 пожаловавшейся в том числе на лишения, связанные с ее содержанием под стражей; изменение же после этого показаний потерпевшей, указавшей, что преступление в ее отношении совершено не А.А.Ивановой, а иным лицом, оценено критически, как продиктованное чувством сострадания к подсудимой. Кроме того, в определении констатировано, что доводы кассационных жалоб, по существу, сводятся к несогласию с судебной оценкой собранных по делу доказательств, что между тем в силу положений статьи 4011 УПК Российской Федерации не может являться поводом к пересмотру в кассационном порядке вынесенных по делу и вступивших в законную силу судебных решений. Постановлением судьи Верховного Суда Российской Федерации от 9 марта 2023 года также отказано в передаче последующей жалобы в защиту интересов А.А.Ивановой для рассмотрения в судебном заседании суда кассационной инстанции ввиду отсутствия существенных нарушений закона, повлиявших на исход дела. В данной связи А.А.Иванова просит признать не соответствующими статьям 18, 45, 46 (часть 1), 49 (часть 3) и 50 (часть 3) Конституции Российской Федерации следующие положения Уголовно-процессуального кодекса Российской Федерации: часть первую статьи 17 «Свобода оценки доказательств», как позволяющую суду первой инстанции при вынесении обвинительного приговора критически оценивать изменившиеся показания потерпевшего, основываясь исключительно на своем внутреннем убеждении и предположении, что такое изменение показаний произошло по причине испытываемой потерпевшим жалости к подсудимому, притом в отсутствие каких-либо сведений об этом, установленных в судебном заседании; статью 4011 «Предмет судебного разбирательства в кассационном порядке», поскольку данная норма позволяет суду кассационной инстанции запрещать стороне защиты представлять доказательства, касающиеся непричастности осужденного к инкриминированному деянию и соблюдения презумпции невиновности, которые не были предметом исследования судов 3 нижестоящих инстанций и не могли быть таковыми по объективным, не зависящим от осужденного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осуществлять оценку доказательств по внутреннему убеждению, не содержит каких-либо изъятий из установленного этим Кодексом порядка доказывания по уголовным делам, а равно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необоснованных решений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Анастасии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