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662934-П/2023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Боровкова Александра Александровича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А.А.Боровкова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4 июня 2018 года отказано в принятии поданной в порядке статьи 125 УПК Российской Федерации жалобы гражданина А.А.Боровкова, отбывающего наказание в виде пожизненного лишения свободы, в которой он просил признать незаконным отказ должностного лица следственного органа в приеме и регистрации его сообщения о преступлении (относительно предполагаемого факта фальсификации в рамках его уголовного дела протокола следственного действия в части внесения подложной записи о разъяснении понятым их прав). Как разъяснил суд, в порядке указанной статьи могут обжаловаться решения и 2 действия (бездействие) должностных лиц в ходе досудебного производства по уголовному делу, в то время как в отношении заявителя вынесен вступивший в законную силу приговор. С решением суда первой инстанции согласились вышестоящие суды (апелляционное постановление от 24 июля 2018 года, постановление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от 16 мая 2019 года и письмо заместителя Председателя Верховного Суда Российской Федерации от 31 мая 2022 года). В этой связи А.А.Боровков просит признать не соответствующей статьям 45 (часть 2), 46 (части 1 и 2) и 52 Конституции Российской Федерации часть первую статьи 125 «Судебный порядок рассмотрения жалоб» УПК Российской Федерации, как препятствующую оспариванию в предусмотренном ею порядке действий (бездействия) должностного лица правоохранительного органа, отказавшего в приеме и регистрации заявления о предполагаемом преступлении в виде фальсификации доказательств по уголовному делу, по которому уже вынесен вступивший в законную силу приговор, и в проведении доследственной проверки по такому заявлению.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Боровкова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